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DCA" w:rsidRDefault="00B20DCA" w:rsidP="00B20DCA">
      <w:pPr>
        <w:tabs>
          <w:tab w:val="left" w:pos="1824"/>
        </w:tabs>
        <w:jc w:val="center"/>
        <w:rPr>
          <w:rFonts w:ascii="Times New Roman" w:hAnsi="Times New Roman" w:cs="Times New Roman"/>
          <w:sz w:val="28"/>
          <w:szCs w:val="28"/>
        </w:rPr>
      </w:pPr>
      <w:bookmarkStart w:id="0" w:name="_GoBack"/>
      <w:bookmarkEnd w:id="0"/>
      <w:r w:rsidRPr="00B20DCA">
        <w:rPr>
          <w:rFonts w:ascii="Times New Roman" w:hAnsi="Times New Roman" w:cs="Times New Roman"/>
          <w:sz w:val="28"/>
          <w:szCs w:val="28"/>
        </w:rPr>
        <w:t>Памятка о правилах проведения ГИА в 2025 году</w:t>
      </w:r>
    </w:p>
    <w:p w:rsidR="00B20DCA" w:rsidRPr="00B20DCA" w:rsidRDefault="00B20DCA" w:rsidP="00B20DCA">
      <w:pPr>
        <w:tabs>
          <w:tab w:val="left" w:pos="1824"/>
        </w:tabs>
        <w:jc w:val="center"/>
        <w:rPr>
          <w:rFonts w:ascii="Times New Roman" w:hAnsi="Times New Roman" w:cs="Times New Roman"/>
          <w:i/>
          <w:sz w:val="28"/>
          <w:szCs w:val="28"/>
        </w:rPr>
      </w:pPr>
      <w:r w:rsidRPr="00B20DCA">
        <w:rPr>
          <w:rFonts w:ascii="Times New Roman" w:hAnsi="Times New Roman" w:cs="Times New Roman"/>
          <w:i/>
          <w:sz w:val="28"/>
          <w:szCs w:val="28"/>
        </w:rPr>
        <w:t>Общая информация о порядке проведении ГИА:</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1. 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ГИА по всем учебным предметам начинается в 10.00 по местному времени. 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B20DCA" w:rsidRPr="00B20DCA" w:rsidRDefault="00B20DCA" w:rsidP="00B20DCA">
      <w:pPr>
        <w:tabs>
          <w:tab w:val="left" w:pos="1824"/>
        </w:tabs>
        <w:jc w:val="center"/>
        <w:rPr>
          <w:rFonts w:ascii="Times New Roman" w:hAnsi="Times New Roman" w:cs="Times New Roman"/>
          <w:i/>
          <w:sz w:val="28"/>
          <w:szCs w:val="28"/>
        </w:rPr>
      </w:pPr>
      <w:r w:rsidRPr="00B20DCA">
        <w:rPr>
          <w:rFonts w:ascii="Times New Roman" w:hAnsi="Times New Roman" w:cs="Times New Roman"/>
          <w:i/>
          <w:sz w:val="28"/>
          <w:szCs w:val="28"/>
        </w:rPr>
        <w:t>Обязанности участника экзамена в рамках участия в ГИА:</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1. В день экзамена участник экзамена прибывает в ППЭ заблаговременно. Вход участников экзамена в ППЭ начинается с 09.00 по местному времени.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lastRenderedPageBreak/>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4. 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w:t>
      </w:r>
      <w:proofErr w:type="gramStart"/>
      <w:r w:rsidRPr="00B20DCA">
        <w:rPr>
          <w:rFonts w:ascii="Times New Roman" w:hAnsi="Times New Roman" w:cs="Times New Roman"/>
          <w:sz w:val="28"/>
          <w:szCs w:val="28"/>
        </w:rPr>
        <w:t>или</w:t>
      </w:r>
      <w:proofErr w:type="gramEnd"/>
      <w:r w:rsidRPr="00B20DCA">
        <w:rPr>
          <w:rFonts w:ascii="Times New Roman" w:hAnsi="Times New Roman" w:cs="Times New Roman"/>
          <w:sz w:val="28"/>
          <w:szCs w:val="28"/>
        </w:rPr>
        <w:t xml:space="preserve">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5. 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7</w:t>
      </w:r>
      <w:r w:rsidRPr="00B20DCA">
        <w:rPr>
          <w:rFonts w:ascii="Times New Roman" w:hAnsi="Times New Roman" w:cs="Times New Roman"/>
          <w:sz w:val="28"/>
          <w:szCs w:val="28"/>
        </w:rPr>
        <w:t>. В день проведения экзамена в ППЭ участникам экзамена запрещается: выполнять экзаменационную работу несамостоятельно, в том 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w:t>
      </w:r>
      <w:r>
        <w:rPr>
          <w:rFonts w:ascii="Times New Roman" w:hAnsi="Times New Roman" w:cs="Times New Roman"/>
          <w:sz w:val="28"/>
          <w:szCs w:val="28"/>
        </w:rPr>
        <w:t>-</w:t>
      </w:r>
      <w:r w:rsidRPr="00B20DCA">
        <w:rPr>
          <w:rFonts w:ascii="Times New Roman" w:hAnsi="Times New Roman" w:cs="Times New Roman"/>
          <w:sz w:val="28"/>
          <w:szCs w:val="28"/>
        </w:rPr>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w:t>
      </w:r>
      <w:r w:rsidRPr="00B20DCA">
        <w:rPr>
          <w:rFonts w:ascii="Times New Roman" w:hAnsi="Times New Roman" w:cs="Times New Roman"/>
          <w:sz w:val="28"/>
          <w:szCs w:val="28"/>
        </w:rPr>
        <w:lastRenderedPageBreak/>
        <w:t xml:space="preserve">экзаменационные материалы на бумажном и (или) электронном носителях; фотографировать экзаменационные материалы, черновики.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на граждан в размере от трех тысяч до пяти тысяч рублей.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8</w:t>
      </w:r>
      <w:r w:rsidRPr="00B20DCA">
        <w:rPr>
          <w:rFonts w:ascii="Times New Roman" w:hAnsi="Times New Roman" w:cs="Times New Roman"/>
          <w:sz w:val="28"/>
          <w:szCs w:val="28"/>
        </w:rPr>
        <w:t xml:space="preserve">. Рекомендуется взять с собой на экзамен только необходимые вещи. Во время экзамена на рабочем столе участника ГИА помимо экзаменационных материалов находятся: 1) </w:t>
      </w:r>
      <w:proofErr w:type="spellStart"/>
      <w:r w:rsidRPr="00B20DCA">
        <w:rPr>
          <w:rFonts w:ascii="Times New Roman" w:hAnsi="Times New Roman" w:cs="Times New Roman"/>
          <w:sz w:val="28"/>
          <w:szCs w:val="28"/>
        </w:rPr>
        <w:t>гелевая</w:t>
      </w:r>
      <w:proofErr w:type="spellEnd"/>
      <w:r w:rsidRPr="00B20DCA">
        <w:rPr>
          <w:rFonts w:ascii="Times New Roman" w:hAnsi="Times New Roman" w:cs="Times New Roman"/>
          <w:sz w:val="28"/>
          <w:szCs w:val="28"/>
        </w:rPr>
        <w:t xml:space="preserve"> или капиллярная ручка с чернилами черного цвета; 2) документ, удостоверяющий личность; 3) средства обучения и воспитания, разрешенные к использованию для выполнения заданий КИМ по соответствующим учебным предметам; 4) лекарства (при необходимости); 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6) 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9</w:t>
      </w:r>
      <w:r w:rsidRPr="00B20DCA">
        <w:rPr>
          <w:rFonts w:ascii="Times New Roman" w:hAnsi="Times New Roman" w:cs="Times New Roman"/>
          <w:sz w:val="28"/>
          <w:szCs w:val="28"/>
        </w:rPr>
        <w:t xml:space="preserve">. Участники экзамена занимают рабочие места в аудитории в соответствии со списками распределения. Изменение рабочего места запрещено.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10</w:t>
      </w:r>
      <w:r w:rsidRPr="00B20DCA">
        <w:rPr>
          <w:rFonts w:ascii="Times New Roman" w:hAnsi="Times New Roman" w:cs="Times New Roman"/>
          <w:sz w:val="28"/>
          <w:szCs w:val="28"/>
        </w:rPr>
        <w:t xml:space="preserve">.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11</w:t>
      </w:r>
      <w:r w:rsidRPr="00B20DCA">
        <w:rPr>
          <w:rFonts w:ascii="Times New Roman" w:hAnsi="Times New Roman" w:cs="Times New Roman"/>
          <w:sz w:val="28"/>
          <w:szCs w:val="28"/>
        </w:rPr>
        <w:t xml:space="preserve">.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w:t>
      </w:r>
      <w:r w:rsidRPr="00B20DCA">
        <w:rPr>
          <w:rFonts w:ascii="Times New Roman" w:hAnsi="Times New Roman" w:cs="Times New Roman"/>
          <w:sz w:val="28"/>
          <w:szCs w:val="28"/>
        </w:rPr>
        <w:lastRenderedPageBreak/>
        <w:t xml:space="preserve">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B20DCA" w:rsidRDefault="00B20DCA" w:rsidP="00B20DCA">
      <w:pPr>
        <w:tabs>
          <w:tab w:val="left" w:pos="1824"/>
        </w:tabs>
        <w:rPr>
          <w:rFonts w:ascii="Times New Roman" w:hAnsi="Times New Roman" w:cs="Times New Roman"/>
          <w:sz w:val="28"/>
          <w:szCs w:val="28"/>
        </w:rPr>
      </w:pPr>
      <w:r>
        <w:rPr>
          <w:rFonts w:ascii="Times New Roman" w:hAnsi="Times New Roman" w:cs="Times New Roman"/>
          <w:sz w:val="28"/>
          <w:szCs w:val="28"/>
        </w:rPr>
        <w:t>12</w:t>
      </w:r>
      <w:r w:rsidRPr="00B20DCA">
        <w:rPr>
          <w:rFonts w:ascii="Times New Roman" w:hAnsi="Times New Roman" w:cs="Times New Roman"/>
          <w:sz w:val="28"/>
          <w:szCs w:val="28"/>
        </w:rPr>
        <w:t xml:space="preserve">. Экзаменационная работа выполняется </w:t>
      </w:r>
      <w:proofErr w:type="spellStart"/>
      <w:r w:rsidRPr="00B20DCA">
        <w:rPr>
          <w:rFonts w:ascii="Times New Roman" w:hAnsi="Times New Roman" w:cs="Times New Roman"/>
          <w:sz w:val="28"/>
          <w:szCs w:val="28"/>
        </w:rPr>
        <w:t>гелевой</w:t>
      </w:r>
      <w:proofErr w:type="spellEnd"/>
      <w:r w:rsidRPr="00B20DCA">
        <w:rPr>
          <w:rFonts w:ascii="Times New Roman" w:hAnsi="Times New Roman" w:cs="Times New Roman"/>
          <w:sz w:val="28"/>
          <w:szCs w:val="28"/>
        </w:rP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 </w:t>
      </w:r>
    </w:p>
    <w:p w:rsidR="00B20DCA" w:rsidRPr="00B20DCA" w:rsidRDefault="00B20DCA" w:rsidP="00B20DCA">
      <w:pPr>
        <w:tabs>
          <w:tab w:val="left" w:pos="1824"/>
        </w:tabs>
        <w:jc w:val="center"/>
        <w:rPr>
          <w:rFonts w:ascii="Times New Roman" w:hAnsi="Times New Roman" w:cs="Times New Roman"/>
          <w:i/>
          <w:sz w:val="28"/>
          <w:szCs w:val="28"/>
        </w:rPr>
      </w:pPr>
      <w:r w:rsidRPr="00B20DCA">
        <w:rPr>
          <w:rFonts w:ascii="Times New Roman" w:hAnsi="Times New Roman" w:cs="Times New Roman"/>
          <w:i/>
          <w:sz w:val="28"/>
          <w:szCs w:val="28"/>
        </w:rPr>
        <w:t>Права участника экзамена в рамках участия в ГИА:</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1. Участник экзамена может при выполнении работы использовать черновики, выдаваемые в ППЭ, и делать пометки в КИМ.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Внимание! Записи на КИМ, черновиках не обрабатываются и не проверяются.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3. В случае нехватки места в бланке для записи ответов участник ГИА может обратиться к организатору для получения дополнительного бланка.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B20DCA">
        <w:rPr>
          <w:rFonts w:ascii="Times New Roman" w:hAnsi="Times New Roman" w:cs="Times New Roman"/>
          <w:sz w:val="28"/>
          <w:szCs w:val="28"/>
        </w:rPr>
        <w:t>ГЭК</w:t>
      </w:r>
      <w:proofErr w:type="gramEnd"/>
      <w:r w:rsidRPr="00B20DCA">
        <w:rPr>
          <w:rFonts w:ascii="Times New Roman" w:hAnsi="Times New Roman" w:cs="Times New Roman"/>
          <w:sz w:val="28"/>
          <w:szCs w:val="28"/>
        </w:rPr>
        <w:t xml:space="preserve">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B20DCA">
        <w:rPr>
          <w:rFonts w:ascii="Times New Roman" w:hAnsi="Times New Roman" w:cs="Times New Roman"/>
          <w:sz w:val="28"/>
          <w:szCs w:val="28"/>
        </w:rPr>
        <w:t>незавершения</w:t>
      </w:r>
      <w:proofErr w:type="spellEnd"/>
      <w:r w:rsidRPr="00B20DCA">
        <w:rPr>
          <w:rFonts w:ascii="Times New Roman" w:hAnsi="Times New Roman" w:cs="Times New Roman"/>
          <w:sz w:val="28"/>
          <w:szCs w:val="28"/>
        </w:rP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6. Участник экзамена имеет право подать апелляцию о нарушении Порядка и (или) о несогласии с выставленными баллами в апелляционную комиссию.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w:t>
      </w:r>
      <w:r w:rsidRPr="00B20DCA">
        <w:rPr>
          <w:rFonts w:ascii="Times New Roman" w:hAnsi="Times New Roman" w:cs="Times New Roman"/>
          <w:sz w:val="28"/>
          <w:szCs w:val="28"/>
        </w:rPr>
        <w:lastRenderedPageBreak/>
        <w:t xml:space="preserve">неправильным заполнением бланков и дополнительных бланков.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Обучающийся и (или) его родители (законные представители) при желании присутствуют при рассмотрении апелляции.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Апелляцию о нарушении Порядка участник экзамена подает в день проведения экзамена члену ГЭК, не покидая ППЭ. </w:t>
      </w:r>
    </w:p>
    <w:p w:rsid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w:t>
      </w:r>
    </w:p>
    <w:p w:rsidR="00B20DCA" w:rsidRPr="00B20DCA" w:rsidRDefault="00B20DCA" w:rsidP="00B20DCA">
      <w:pPr>
        <w:tabs>
          <w:tab w:val="left" w:pos="1824"/>
        </w:tabs>
        <w:rPr>
          <w:rFonts w:ascii="Times New Roman" w:hAnsi="Times New Roman" w:cs="Times New Roman"/>
          <w:b/>
          <w:sz w:val="28"/>
          <w:szCs w:val="28"/>
        </w:rPr>
      </w:pPr>
      <w:r w:rsidRPr="00B20DCA">
        <w:rPr>
          <w:rFonts w:ascii="Times New Roman" w:hAnsi="Times New Roman" w:cs="Times New Roman"/>
          <w:b/>
          <w:sz w:val="28"/>
          <w:szCs w:val="28"/>
        </w:rPr>
        <w:t xml:space="preserve">Апелляция о нарушении Порядка и заключение о результатах проверки в тот же день передаются членом ГЭК в апелляционную комиссию.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w:t>
      </w:r>
      <w:r w:rsidRPr="00B20DCA">
        <w:rPr>
          <w:rFonts w:ascii="Times New Roman" w:hAnsi="Times New Roman" w:cs="Times New Roman"/>
          <w:sz w:val="28"/>
          <w:szCs w:val="28"/>
        </w:rPr>
        <w:lastRenderedPageBreak/>
        <w:t xml:space="preserve">несогласии с выставленными баллами в образовательные организации, которыми участники ГИА были допущены к ГИА.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До заседания апелляционной комиссии по рассмотрению апелляции о несогласии с выставленными баллами апелляционная комиссия: 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3) устанавливает правильность оценивания развернутых ответов (в том числе устных ответов) участника ГИА, подавшего указанную апелляцию.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w:t>
      </w:r>
      <w:r w:rsidRPr="00B20DCA">
        <w:rPr>
          <w:rFonts w:ascii="Times New Roman" w:hAnsi="Times New Roman" w:cs="Times New Roman"/>
          <w:sz w:val="28"/>
          <w:szCs w:val="28"/>
        </w:rPr>
        <w:lastRenderedPageBreak/>
        <w:t xml:space="preserve">предъявляются участнику ГИА, подавшему апелляцию о несогласии с выставленными баллами (при его участии в рассмотрении апелляции).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В случае если по решению ГЭК подача и (или) рассмотрение апелляций о несогласии с выставленными баллами организуются с использованием информационно</w:t>
      </w:r>
      <w:r w:rsidR="00D138D9">
        <w:rPr>
          <w:rFonts w:ascii="Times New Roman" w:hAnsi="Times New Roman" w:cs="Times New Roman"/>
          <w:sz w:val="28"/>
          <w:szCs w:val="28"/>
        </w:rPr>
        <w:t>-</w:t>
      </w:r>
      <w:r w:rsidRPr="00B20DCA">
        <w:rPr>
          <w:rFonts w:ascii="Times New Roman" w:hAnsi="Times New Roman" w:cs="Times New Roman"/>
          <w:sz w:val="28"/>
          <w:szCs w:val="28"/>
        </w:rPr>
        <w:t xml:space="preserve">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По результатам рассмотрения апелляции о несогласии с выставленными баллами апелляционная комиссия принимает одно из решений: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1) об отклонении апелляции;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об удовлетворении апелляции.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lastRenderedPageBreak/>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3) участники ГИА, получившие на ГИА неудовлетворительные результаты более чем по двум учебным предметам, либо получившие повторно неудовлетворительный 77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D138D9" w:rsidRDefault="00B20DCA" w:rsidP="00B20DCA">
      <w:pPr>
        <w:tabs>
          <w:tab w:val="left" w:pos="1824"/>
        </w:tabs>
        <w:rPr>
          <w:rFonts w:ascii="Times New Roman" w:hAnsi="Times New Roman" w:cs="Times New Roman"/>
          <w:i/>
          <w:sz w:val="24"/>
          <w:szCs w:val="24"/>
        </w:rPr>
      </w:pPr>
      <w:r w:rsidRPr="00B20DCA">
        <w:rPr>
          <w:rFonts w:ascii="Times New Roman" w:hAnsi="Times New Roman" w:cs="Times New Roman"/>
          <w:sz w:val="28"/>
          <w:szCs w:val="28"/>
        </w:rPr>
        <w:lastRenderedPageBreak/>
        <w:t xml:space="preserve">8.Участникам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 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r w:rsidRPr="00D138D9">
        <w:rPr>
          <w:rFonts w:ascii="Times New Roman" w:hAnsi="Times New Roman" w:cs="Times New Roman"/>
          <w:i/>
          <w:sz w:val="24"/>
          <w:szCs w:val="24"/>
        </w:rPr>
        <w:t xml:space="preserve">Информация подготовлена в соответствии с приказом </w:t>
      </w:r>
      <w:proofErr w:type="spellStart"/>
      <w:r w:rsidRPr="00D138D9">
        <w:rPr>
          <w:rFonts w:ascii="Times New Roman" w:hAnsi="Times New Roman" w:cs="Times New Roman"/>
          <w:i/>
          <w:sz w:val="24"/>
          <w:szCs w:val="24"/>
        </w:rPr>
        <w:t>Минпросвещения</w:t>
      </w:r>
      <w:proofErr w:type="spellEnd"/>
      <w:r w:rsidRPr="00D138D9">
        <w:rPr>
          <w:rFonts w:ascii="Times New Roman" w:hAnsi="Times New Roman" w:cs="Times New Roman"/>
          <w:i/>
          <w:sz w:val="24"/>
          <w:szCs w:val="24"/>
        </w:rPr>
        <w:t xml:space="preserve"> России и </w:t>
      </w:r>
      <w:proofErr w:type="spellStart"/>
      <w:r w:rsidRPr="00D138D9">
        <w:rPr>
          <w:rFonts w:ascii="Times New Roman" w:hAnsi="Times New Roman" w:cs="Times New Roman"/>
          <w:i/>
          <w:sz w:val="24"/>
          <w:szCs w:val="24"/>
        </w:rPr>
        <w:t>Рособрнадзора</w:t>
      </w:r>
      <w:proofErr w:type="spellEnd"/>
      <w:r w:rsidRPr="00D138D9">
        <w:rPr>
          <w:rFonts w:ascii="Times New Roman" w:hAnsi="Times New Roman" w:cs="Times New Roman"/>
          <w:i/>
          <w:sz w:val="24"/>
          <w:szCs w:val="24"/>
        </w:rPr>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регистрационный № 73292).</w:t>
      </w:r>
    </w:p>
    <w:p w:rsidR="00D138D9"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 xml:space="preserve"> Подпись участника ГИА ______________/______________________(Ф.И.О.) «____» _____________ 20___ г. </w:t>
      </w:r>
    </w:p>
    <w:p w:rsidR="00B20DCA" w:rsidRPr="00B20DCA" w:rsidRDefault="00B20DCA" w:rsidP="00B20DCA">
      <w:pPr>
        <w:tabs>
          <w:tab w:val="left" w:pos="1824"/>
        </w:tabs>
        <w:rPr>
          <w:rFonts w:ascii="Times New Roman" w:hAnsi="Times New Roman" w:cs="Times New Roman"/>
          <w:sz w:val="28"/>
          <w:szCs w:val="28"/>
        </w:rPr>
      </w:pPr>
      <w:r w:rsidRPr="00B20DCA">
        <w:rPr>
          <w:rFonts w:ascii="Times New Roman" w:hAnsi="Times New Roman" w:cs="Times New Roman"/>
          <w:sz w:val="28"/>
          <w:szCs w:val="28"/>
        </w:rPr>
        <w:t>Подпись родителя (законного представителя) участника ГИА ______________/______________________(Ф.И.О.) «____» _____________ 20___ г.</w:t>
      </w:r>
    </w:p>
    <w:sectPr w:rsidR="00B20DCA" w:rsidRPr="00B20D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452"/>
    <w:rsid w:val="00221C3F"/>
    <w:rsid w:val="003459FE"/>
    <w:rsid w:val="00603452"/>
    <w:rsid w:val="00B20DCA"/>
    <w:rsid w:val="00D138D9"/>
    <w:rsid w:val="00E56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F07C9E-96B2-4D71-8B04-2765CD89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3196</Words>
  <Characters>18222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2025-04-21T10:09:00Z</dcterms:created>
  <dcterms:modified xsi:type="dcterms:W3CDTF">2025-04-21T11:00:00Z</dcterms:modified>
</cp:coreProperties>
</file>