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351" w:rsidRPr="004F6C66" w:rsidRDefault="003D3351" w:rsidP="003D3351">
      <w:pPr>
        <w:rPr>
          <w:rFonts w:ascii="Times New Roman" w:hAnsi="Times New Roman" w:cs="Times New Roman"/>
          <w:sz w:val="28"/>
          <w:szCs w:val="28"/>
        </w:rPr>
      </w:pPr>
    </w:p>
    <w:p w:rsidR="003D3351" w:rsidRDefault="003D3351" w:rsidP="003D335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Рассмотрено на рабочем совещании коллектива при администрации</w:t>
      </w:r>
    </w:p>
    <w:p w:rsidR="003D3351" w:rsidRDefault="003D3351" w:rsidP="003D335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 5 от 31.05.2023</w:t>
      </w:r>
    </w:p>
    <w:p w:rsidR="003D3351" w:rsidRPr="004F6C66" w:rsidRDefault="003D3351" w:rsidP="003D335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31.05.2023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D3351" w:rsidRPr="004F6C66" w:rsidRDefault="003D3351" w:rsidP="003D3351">
      <w:pPr>
        <w:rPr>
          <w:rFonts w:ascii="Times New Roman" w:hAnsi="Times New Roman" w:cs="Times New Roman"/>
          <w:sz w:val="28"/>
          <w:szCs w:val="28"/>
        </w:rPr>
      </w:pPr>
    </w:p>
    <w:p w:rsidR="003D3351" w:rsidRPr="004F6C66" w:rsidRDefault="003D3351" w:rsidP="003D3351">
      <w:pPr>
        <w:rPr>
          <w:rFonts w:ascii="Times New Roman" w:hAnsi="Times New Roman" w:cs="Times New Roman"/>
          <w:sz w:val="28"/>
          <w:szCs w:val="28"/>
        </w:rPr>
      </w:pPr>
    </w:p>
    <w:p w:rsidR="003D3351" w:rsidRPr="004F6C66" w:rsidRDefault="003D3351" w:rsidP="003D33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Отчет о выполнении плана</w:t>
      </w:r>
      <w:r w:rsidRPr="004F6C66">
        <w:rPr>
          <w:rFonts w:ascii="Times New Roman" w:hAnsi="Times New Roman" w:cs="Times New Roman"/>
          <w:b/>
          <w:sz w:val="32"/>
          <w:szCs w:val="32"/>
        </w:rPr>
        <w:t xml:space="preserve"> антикоррупционных мероприятий</w:t>
      </w:r>
      <w:r>
        <w:rPr>
          <w:rFonts w:ascii="Times New Roman" w:hAnsi="Times New Roman" w:cs="Times New Roman"/>
          <w:b/>
          <w:sz w:val="32"/>
          <w:szCs w:val="32"/>
        </w:rPr>
        <w:t xml:space="preserve"> МАОУ СОШ №4</w:t>
      </w:r>
      <w:r>
        <w:rPr>
          <w:rFonts w:ascii="Times New Roman" w:hAnsi="Times New Roman" w:cs="Times New Roman"/>
          <w:b/>
          <w:sz w:val="32"/>
          <w:szCs w:val="32"/>
        </w:rPr>
        <w:t xml:space="preserve"> на 2022/23</w:t>
      </w:r>
      <w:bookmarkStart w:id="0" w:name="_GoBack"/>
      <w:bookmarkEnd w:id="0"/>
      <w:r w:rsidRPr="004F6C66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3D3351" w:rsidRPr="004F6C66" w:rsidRDefault="003D3351" w:rsidP="003D3351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22"/>
        <w:gridCol w:w="5940"/>
        <w:gridCol w:w="2925"/>
        <w:gridCol w:w="15"/>
        <w:gridCol w:w="3311"/>
      </w:tblGrid>
      <w:tr w:rsidR="003D3351" w:rsidRPr="004F6C66" w:rsidTr="00764D00">
        <w:trPr>
          <w:trHeight w:val="350"/>
        </w:trPr>
        <w:tc>
          <w:tcPr>
            <w:tcW w:w="2722" w:type="dxa"/>
          </w:tcPr>
          <w:p w:rsidR="003D3351" w:rsidRPr="004F6C66" w:rsidRDefault="003D3351" w:rsidP="00764D0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C66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</w:tc>
        <w:tc>
          <w:tcPr>
            <w:tcW w:w="5940" w:type="dxa"/>
          </w:tcPr>
          <w:p w:rsidR="003D3351" w:rsidRPr="004F6C66" w:rsidRDefault="003D3351" w:rsidP="00764D0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C66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940" w:type="dxa"/>
            <w:gridSpan w:val="2"/>
          </w:tcPr>
          <w:p w:rsidR="003D3351" w:rsidRPr="004F6C66" w:rsidRDefault="003D3351" w:rsidP="00764D0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6C66"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3311" w:type="dxa"/>
          </w:tcPr>
          <w:p w:rsidR="003D3351" w:rsidRPr="004F6C66" w:rsidRDefault="003D3351" w:rsidP="00764D0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 выполнении</w:t>
            </w:r>
          </w:p>
        </w:tc>
      </w:tr>
      <w:tr w:rsidR="003D3351" w:rsidRPr="004F6C66" w:rsidTr="00764D00">
        <w:trPr>
          <w:trHeight w:val="457"/>
        </w:trPr>
        <w:tc>
          <w:tcPr>
            <w:tcW w:w="2722" w:type="dxa"/>
            <w:vMerge w:val="restart"/>
          </w:tcPr>
          <w:p w:rsidR="003D3351" w:rsidRPr="004F6C66" w:rsidRDefault="003D3351" w:rsidP="00764D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C66">
              <w:rPr>
                <w:rFonts w:ascii="Times New Roman" w:hAnsi="Times New Roman" w:cs="Times New Roman"/>
                <w:sz w:val="28"/>
                <w:szCs w:val="28"/>
              </w:rPr>
              <w:t>Нормативное обеспечение, закрепление стандартов поведения и декларация намерений</w:t>
            </w:r>
          </w:p>
        </w:tc>
        <w:tc>
          <w:tcPr>
            <w:tcW w:w="5940" w:type="dxa"/>
          </w:tcPr>
          <w:p w:rsidR="003D3351" w:rsidRPr="004F6C66" w:rsidRDefault="003D3351" w:rsidP="00764D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C66">
              <w:rPr>
                <w:rFonts w:ascii="Times New Roman" w:hAnsi="Times New Roman" w:cs="Times New Roman"/>
                <w:sz w:val="28"/>
                <w:szCs w:val="28"/>
              </w:rPr>
              <w:t>Разработка и принятие кодекса этики и служебного поведения работников организации</w:t>
            </w:r>
          </w:p>
        </w:tc>
        <w:tc>
          <w:tcPr>
            <w:tcW w:w="2940" w:type="dxa"/>
            <w:gridSpan w:val="2"/>
          </w:tcPr>
          <w:p w:rsidR="003D3351" w:rsidRPr="004F6C66" w:rsidRDefault="003D3351" w:rsidP="00764D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C66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311" w:type="dxa"/>
          </w:tcPr>
          <w:p w:rsidR="003D3351" w:rsidRPr="004F6C66" w:rsidRDefault="003D3351" w:rsidP="00764D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3D3351" w:rsidRPr="004F6C66" w:rsidTr="00764D00">
        <w:trPr>
          <w:trHeight w:val="457"/>
        </w:trPr>
        <w:tc>
          <w:tcPr>
            <w:tcW w:w="2722" w:type="dxa"/>
            <w:vMerge/>
          </w:tcPr>
          <w:p w:rsidR="003D3351" w:rsidRPr="004F6C66" w:rsidRDefault="003D3351" w:rsidP="00764D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0" w:type="dxa"/>
          </w:tcPr>
          <w:p w:rsidR="003D3351" w:rsidRPr="004F6C66" w:rsidRDefault="003D3351" w:rsidP="00764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6C66">
              <w:rPr>
                <w:rFonts w:ascii="Times New Roman" w:hAnsi="Times New Roman" w:cs="Times New Roman"/>
                <w:sz w:val="28"/>
                <w:szCs w:val="28"/>
              </w:rPr>
              <w:t>Разработка и внедрение положения о конфликте интересов, декларации о конфликте интересов</w:t>
            </w:r>
          </w:p>
        </w:tc>
        <w:tc>
          <w:tcPr>
            <w:tcW w:w="2940" w:type="dxa"/>
            <w:gridSpan w:val="2"/>
          </w:tcPr>
          <w:p w:rsidR="003D3351" w:rsidRPr="004F6C66" w:rsidRDefault="003D3351" w:rsidP="00764D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C66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311" w:type="dxa"/>
          </w:tcPr>
          <w:p w:rsidR="003D3351" w:rsidRDefault="003D3351" w:rsidP="00764D00">
            <w:r w:rsidRPr="00BE29C0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3D3351" w:rsidRPr="004F6C66" w:rsidTr="00764D00">
        <w:trPr>
          <w:trHeight w:val="457"/>
        </w:trPr>
        <w:tc>
          <w:tcPr>
            <w:tcW w:w="2722" w:type="dxa"/>
            <w:vMerge/>
          </w:tcPr>
          <w:p w:rsidR="003D3351" w:rsidRPr="004F6C66" w:rsidRDefault="003D3351" w:rsidP="00764D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0" w:type="dxa"/>
          </w:tcPr>
          <w:p w:rsidR="003D3351" w:rsidRPr="004F6C66" w:rsidRDefault="003D3351" w:rsidP="00764D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C66">
              <w:rPr>
                <w:rFonts w:ascii="Times New Roman" w:hAnsi="Times New Roman" w:cs="Times New Roman"/>
                <w:sz w:val="28"/>
                <w:szCs w:val="28"/>
              </w:rPr>
              <w:t>Разработка и принятие правил, регламентирующих вопросы обмена деловыми подарками и знаками делового гостеприимства</w:t>
            </w:r>
          </w:p>
        </w:tc>
        <w:tc>
          <w:tcPr>
            <w:tcW w:w="2940" w:type="dxa"/>
            <w:gridSpan w:val="2"/>
          </w:tcPr>
          <w:p w:rsidR="003D3351" w:rsidRPr="004F6C66" w:rsidRDefault="003D3351" w:rsidP="00764D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C66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311" w:type="dxa"/>
          </w:tcPr>
          <w:p w:rsidR="003D3351" w:rsidRDefault="003D3351" w:rsidP="00764D00">
            <w:r w:rsidRPr="00BE29C0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3D3351" w:rsidRPr="004F6C66" w:rsidTr="00764D00">
        <w:trPr>
          <w:trHeight w:val="457"/>
        </w:trPr>
        <w:tc>
          <w:tcPr>
            <w:tcW w:w="2722" w:type="dxa"/>
            <w:vMerge/>
          </w:tcPr>
          <w:p w:rsidR="003D3351" w:rsidRPr="004F6C66" w:rsidRDefault="003D3351" w:rsidP="00764D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0" w:type="dxa"/>
          </w:tcPr>
          <w:p w:rsidR="003D3351" w:rsidRPr="004F6C66" w:rsidRDefault="003D3351" w:rsidP="00764D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C66">
              <w:rPr>
                <w:rFonts w:ascii="Times New Roman" w:hAnsi="Times New Roman" w:cs="Times New Roman"/>
                <w:sz w:val="28"/>
                <w:szCs w:val="28"/>
              </w:rPr>
              <w:t>Введение в договоры, связанные с хозяйственной деятельностью организации, стандартной антикоррупционной оговорки</w:t>
            </w:r>
          </w:p>
        </w:tc>
        <w:tc>
          <w:tcPr>
            <w:tcW w:w="2940" w:type="dxa"/>
            <w:gridSpan w:val="2"/>
          </w:tcPr>
          <w:p w:rsidR="003D3351" w:rsidRPr="004F6C66" w:rsidRDefault="003D3351" w:rsidP="00764D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C66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311" w:type="dxa"/>
          </w:tcPr>
          <w:p w:rsidR="003D3351" w:rsidRDefault="003D3351" w:rsidP="00764D00">
            <w:r w:rsidRPr="00BE29C0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3D3351" w:rsidRPr="004F6C66" w:rsidTr="00764D00">
        <w:trPr>
          <w:trHeight w:val="537"/>
        </w:trPr>
        <w:tc>
          <w:tcPr>
            <w:tcW w:w="2722" w:type="dxa"/>
            <w:vMerge/>
          </w:tcPr>
          <w:p w:rsidR="003D3351" w:rsidRPr="004F6C66" w:rsidRDefault="003D3351" w:rsidP="00764D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0" w:type="dxa"/>
          </w:tcPr>
          <w:p w:rsidR="003D3351" w:rsidRPr="004F6C66" w:rsidRDefault="003D3351" w:rsidP="00764D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C66">
              <w:rPr>
                <w:rFonts w:ascii="Times New Roman" w:hAnsi="Times New Roman" w:cs="Times New Roman"/>
                <w:sz w:val="28"/>
                <w:szCs w:val="28"/>
              </w:rPr>
              <w:t>Введение антикоррупционных положений в трудовые договора работников</w:t>
            </w:r>
          </w:p>
        </w:tc>
        <w:tc>
          <w:tcPr>
            <w:tcW w:w="2940" w:type="dxa"/>
            <w:gridSpan w:val="2"/>
          </w:tcPr>
          <w:p w:rsidR="003D3351" w:rsidRPr="004F6C66" w:rsidRDefault="003D3351" w:rsidP="00764D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C66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311" w:type="dxa"/>
          </w:tcPr>
          <w:p w:rsidR="003D3351" w:rsidRDefault="003D3351" w:rsidP="00764D00">
            <w:r w:rsidRPr="00BE29C0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3D3351" w:rsidRPr="004F6C66" w:rsidTr="00764D00">
        <w:trPr>
          <w:trHeight w:val="457"/>
        </w:trPr>
        <w:tc>
          <w:tcPr>
            <w:tcW w:w="2722" w:type="dxa"/>
            <w:vMerge w:val="restart"/>
          </w:tcPr>
          <w:p w:rsidR="003D3351" w:rsidRPr="004F6C66" w:rsidRDefault="003D3351" w:rsidP="00764D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C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Разработка и введение специальных антикоррупционных процедур</w:t>
            </w:r>
          </w:p>
        </w:tc>
        <w:tc>
          <w:tcPr>
            <w:tcW w:w="5940" w:type="dxa"/>
          </w:tcPr>
          <w:p w:rsidR="003D3351" w:rsidRPr="004F6C66" w:rsidRDefault="003D3351" w:rsidP="00764D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C66">
              <w:rPr>
                <w:rFonts w:ascii="Times New Roman" w:hAnsi="Times New Roman" w:cs="Times New Roman"/>
                <w:sz w:val="28"/>
                <w:szCs w:val="28"/>
              </w:rPr>
      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      </w:r>
          </w:p>
        </w:tc>
        <w:tc>
          <w:tcPr>
            <w:tcW w:w="2940" w:type="dxa"/>
            <w:gridSpan w:val="2"/>
          </w:tcPr>
          <w:p w:rsidR="003D3351" w:rsidRPr="004F6C66" w:rsidRDefault="003D3351" w:rsidP="00764D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C66">
              <w:rPr>
                <w:rFonts w:ascii="Times New Roman" w:hAnsi="Times New Roman" w:cs="Times New Roman"/>
                <w:sz w:val="28"/>
                <w:szCs w:val="28"/>
              </w:rPr>
              <w:t>Постоянно, при возникновении</w:t>
            </w:r>
          </w:p>
        </w:tc>
        <w:tc>
          <w:tcPr>
            <w:tcW w:w="3311" w:type="dxa"/>
          </w:tcPr>
          <w:p w:rsidR="003D3351" w:rsidRDefault="003D3351" w:rsidP="00764D00">
            <w:r w:rsidRPr="00BE29C0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3D3351" w:rsidRPr="004F6C66" w:rsidTr="00764D00">
        <w:trPr>
          <w:trHeight w:val="457"/>
        </w:trPr>
        <w:tc>
          <w:tcPr>
            <w:tcW w:w="2722" w:type="dxa"/>
            <w:vMerge/>
          </w:tcPr>
          <w:p w:rsidR="003D3351" w:rsidRPr="004F6C66" w:rsidRDefault="003D3351" w:rsidP="00764D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0" w:type="dxa"/>
          </w:tcPr>
          <w:p w:rsidR="003D3351" w:rsidRPr="004F6C66" w:rsidRDefault="003D3351" w:rsidP="00764D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C66">
              <w:rPr>
                <w:rFonts w:ascii="Times New Roman" w:hAnsi="Times New Roman" w:cs="Times New Roman"/>
                <w:sz w:val="28"/>
                <w:szCs w:val="28"/>
              </w:rPr>
              <w:t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 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      </w:r>
          </w:p>
        </w:tc>
        <w:tc>
          <w:tcPr>
            <w:tcW w:w="2940" w:type="dxa"/>
            <w:gridSpan w:val="2"/>
          </w:tcPr>
          <w:p w:rsidR="003D3351" w:rsidRPr="004F6C66" w:rsidRDefault="003D3351" w:rsidP="00764D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C66">
              <w:rPr>
                <w:rFonts w:ascii="Times New Roman" w:hAnsi="Times New Roman" w:cs="Times New Roman"/>
                <w:sz w:val="28"/>
                <w:szCs w:val="28"/>
              </w:rPr>
              <w:t>Постоянно, при возникновении</w:t>
            </w:r>
          </w:p>
        </w:tc>
        <w:tc>
          <w:tcPr>
            <w:tcW w:w="3311" w:type="dxa"/>
          </w:tcPr>
          <w:p w:rsidR="003D3351" w:rsidRDefault="003D3351" w:rsidP="00764D00">
            <w:r w:rsidRPr="00BE29C0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3D3351" w:rsidRPr="004F6C66" w:rsidTr="00764D00">
        <w:trPr>
          <w:trHeight w:val="457"/>
        </w:trPr>
        <w:tc>
          <w:tcPr>
            <w:tcW w:w="2722" w:type="dxa"/>
            <w:vMerge/>
          </w:tcPr>
          <w:p w:rsidR="003D3351" w:rsidRPr="004F6C66" w:rsidRDefault="003D3351" w:rsidP="00764D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0" w:type="dxa"/>
          </w:tcPr>
          <w:p w:rsidR="003D3351" w:rsidRPr="004F6C66" w:rsidRDefault="003D3351" w:rsidP="00764D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C66">
              <w:rPr>
                <w:rFonts w:ascii="Times New Roman" w:hAnsi="Times New Roman" w:cs="Times New Roman"/>
                <w:sz w:val="28"/>
                <w:szCs w:val="28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  <w:tc>
          <w:tcPr>
            <w:tcW w:w="2940" w:type="dxa"/>
            <w:gridSpan w:val="2"/>
          </w:tcPr>
          <w:p w:rsidR="003D3351" w:rsidRPr="004F6C66" w:rsidRDefault="003D3351" w:rsidP="00764D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C66">
              <w:rPr>
                <w:rFonts w:ascii="Times New Roman" w:hAnsi="Times New Roman" w:cs="Times New Roman"/>
                <w:sz w:val="28"/>
                <w:szCs w:val="28"/>
              </w:rPr>
              <w:t>Постоянно, при возникновении</w:t>
            </w:r>
          </w:p>
        </w:tc>
        <w:tc>
          <w:tcPr>
            <w:tcW w:w="3311" w:type="dxa"/>
          </w:tcPr>
          <w:p w:rsidR="003D3351" w:rsidRDefault="003D3351" w:rsidP="00764D00">
            <w:r w:rsidRPr="00BE29C0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3D3351" w:rsidRPr="004F6C66" w:rsidTr="00764D00">
        <w:trPr>
          <w:trHeight w:val="457"/>
        </w:trPr>
        <w:tc>
          <w:tcPr>
            <w:tcW w:w="2722" w:type="dxa"/>
            <w:vMerge/>
          </w:tcPr>
          <w:p w:rsidR="003D3351" w:rsidRPr="004F6C66" w:rsidRDefault="003D3351" w:rsidP="00764D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0" w:type="dxa"/>
          </w:tcPr>
          <w:p w:rsidR="003D3351" w:rsidRPr="004F6C66" w:rsidRDefault="003D3351" w:rsidP="00764D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C66">
              <w:rPr>
                <w:rFonts w:ascii="Times New Roman" w:hAnsi="Times New Roman" w:cs="Times New Roman"/>
                <w:sz w:val="28"/>
                <w:szCs w:val="28"/>
              </w:rPr>
              <w:t>Введение процедур защиты работников, сообщивших о коррупционных правонарушениях в деятельности организации, от формальных и неформальных санкций</w:t>
            </w:r>
          </w:p>
        </w:tc>
        <w:tc>
          <w:tcPr>
            <w:tcW w:w="2940" w:type="dxa"/>
            <w:gridSpan w:val="2"/>
          </w:tcPr>
          <w:p w:rsidR="003D3351" w:rsidRPr="004F6C66" w:rsidRDefault="003D3351" w:rsidP="00764D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C66">
              <w:rPr>
                <w:rFonts w:ascii="Times New Roman" w:hAnsi="Times New Roman" w:cs="Times New Roman"/>
                <w:sz w:val="28"/>
                <w:szCs w:val="28"/>
              </w:rPr>
              <w:t>Постоянно, при возникновении</w:t>
            </w:r>
          </w:p>
        </w:tc>
        <w:tc>
          <w:tcPr>
            <w:tcW w:w="3311" w:type="dxa"/>
          </w:tcPr>
          <w:p w:rsidR="003D3351" w:rsidRDefault="003D3351" w:rsidP="00764D00">
            <w:r w:rsidRPr="00BE29C0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3D3351" w:rsidRPr="004F6C66" w:rsidTr="00764D00">
        <w:trPr>
          <w:trHeight w:val="321"/>
        </w:trPr>
        <w:tc>
          <w:tcPr>
            <w:tcW w:w="2722" w:type="dxa"/>
            <w:vMerge/>
          </w:tcPr>
          <w:p w:rsidR="003D3351" w:rsidRPr="004F6C66" w:rsidRDefault="003D3351" w:rsidP="00764D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0" w:type="dxa"/>
          </w:tcPr>
          <w:p w:rsidR="003D3351" w:rsidRPr="004F6C66" w:rsidRDefault="003D3351" w:rsidP="00764D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C66">
              <w:rPr>
                <w:rFonts w:ascii="Times New Roman" w:hAnsi="Times New Roman" w:cs="Times New Roman"/>
                <w:sz w:val="28"/>
                <w:szCs w:val="28"/>
              </w:rPr>
              <w:t xml:space="preserve">Ежегодное заполнение декларации о конфликте интересов </w:t>
            </w:r>
          </w:p>
        </w:tc>
        <w:tc>
          <w:tcPr>
            <w:tcW w:w="2940" w:type="dxa"/>
            <w:gridSpan w:val="2"/>
          </w:tcPr>
          <w:p w:rsidR="003D3351" w:rsidRPr="004F6C66" w:rsidRDefault="003D3351" w:rsidP="00764D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C66">
              <w:rPr>
                <w:rFonts w:ascii="Times New Roman" w:hAnsi="Times New Roman" w:cs="Times New Roman"/>
                <w:sz w:val="28"/>
                <w:szCs w:val="28"/>
              </w:rPr>
              <w:t xml:space="preserve">До 01.05. текущего года </w:t>
            </w:r>
          </w:p>
        </w:tc>
        <w:tc>
          <w:tcPr>
            <w:tcW w:w="3311" w:type="dxa"/>
          </w:tcPr>
          <w:p w:rsidR="003D3351" w:rsidRDefault="003D3351" w:rsidP="00764D00">
            <w:r w:rsidRPr="00BE29C0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3D3351" w:rsidRPr="004F6C66" w:rsidTr="00764D00">
        <w:trPr>
          <w:trHeight w:val="457"/>
        </w:trPr>
        <w:tc>
          <w:tcPr>
            <w:tcW w:w="2722" w:type="dxa"/>
            <w:vMerge/>
          </w:tcPr>
          <w:p w:rsidR="003D3351" w:rsidRPr="004F6C66" w:rsidRDefault="003D3351" w:rsidP="00764D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0" w:type="dxa"/>
          </w:tcPr>
          <w:p w:rsidR="003D3351" w:rsidRPr="004F6C66" w:rsidRDefault="003D3351" w:rsidP="00764D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C66">
              <w:rPr>
                <w:rFonts w:ascii="Times New Roman" w:hAnsi="Times New Roman" w:cs="Times New Roman"/>
                <w:sz w:val="28"/>
                <w:szCs w:val="28"/>
              </w:rPr>
              <w:t>Проведение периодической оценки коррупционных рисков в целях выявления сфер деятельности организации, наиболее подверженных таким рискам, и разработки соответствующих антикоррупционных мер</w:t>
            </w:r>
          </w:p>
        </w:tc>
        <w:tc>
          <w:tcPr>
            <w:tcW w:w="2940" w:type="dxa"/>
            <w:gridSpan w:val="2"/>
          </w:tcPr>
          <w:p w:rsidR="003D3351" w:rsidRPr="004F6C66" w:rsidRDefault="003D3351" w:rsidP="00764D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C66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3311" w:type="dxa"/>
          </w:tcPr>
          <w:p w:rsidR="003D3351" w:rsidRDefault="003D3351" w:rsidP="00764D00">
            <w:r w:rsidRPr="00BE29C0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3D3351" w:rsidRPr="004F6C66" w:rsidTr="00764D00">
        <w:trPr>
          <w:trHeight w:val="457"/>
        </w:trPr>
        <w:tc>
          <w:tcPr>
            <w:tcW w:w="2722" w:type="dxa"/>
            <w:vMerge w:val="restart"/>
          </w:tcPr>
          <w:p w:rsidR="003D3351" w:rsidRPr="004F6C66" w:rsidRDefault="003D3351" w:rsidP="00764D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C66">
              <w:rPr>
                <w:rFonts w:ascii="Times New Roman" w:hAnsi="Times New Roman" w:cs="Times New Roman"/>
                <w:sz w:val="28"/>
                <w:szCs w:val="28"/>
              </w:rPr>
              <w:t>Обучение и информирование работников</w:t>
            </w:r>
          </w:p>
        </w:tc>
        <w:tc>
          <w:tcPr>
            <w:tcW w:w="5940" w:type="dxa"/>
          </w:tcPr>
          <w:p w:rsidR="003D3351" w:rsidRPr="004F6C66" w:rsidRDefault="003D3351" w:rsidP="00764D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C66">
              <w:rPr>
                <w:rFonts w:ascii="Times New Roman" w:hAnsi="Times New Roman" w:cs="Times New Roman"/>
                <w:sz w:val="28"/>
                <w:szCs w:val="28"/>
              </w:rPr>
              <w:t>Ежегодное ознакомление работников под роспись с нормативными документами, регламентирующими вопросы предупреждения и противодействия коррупции в организации</w:t>
            </w:r>
          </w:p>
        </w:tc>
        <w:tc>
          <w:tcPr>
            <w:tcW w:w="2940" w:type="dxa"/>
            <w:gridSpan w:val="2"/>
          </w:tcPr>
          <w:p w:rsidR="003D3351" w:rsidRPr="004F6C66" w:rsidRDefault="003D3351" w:rsidP="00764D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C66">
              <w:rPr>
                <w:rFonts w:ascii="Times New Roman" w:hAnsi="Times New Roman" w:cs="Times New Roman"/>
                <w:sz w:val="28"/>
                <w:szCs w:val="28"/>
              </w:rPr>
              <w:t>Сентябрь текущего года</w:t>
            </w:r>
          </w:p>
        </w:tc>
        <w:tc>
          <w:tcPr>
            <w:tcW w:w="3311" w:type="dxa"/>
          </w:tcPr>
          <w:p w:rsidR="003D3351" w:rsidRDefault="003D3351" w:rsidP="00764D00">
            <w:r w:rsidRPr="00BE29C0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3D3351" w:rsidRPr="004F6C66" w:rsidTr="00764D00">
        <w:trPr>
          <w:trHeight w:val="457"/>
        </w:trPr>
        <w:tc>
          <w:tcPr>
            <w:tcW w:w="2722" w:type="dxa"/>
            <w:vMerge/>
          </w:tcPr>
          <w:p w:rsidR="003D3351" w:rsidRPr="004F6C66" w:rsidRDefault="003D3351" w:rsidP="00764D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0" w:type="dxa"/>
          </w:tcPr>
          <w:p w:rsidR="003D3351" w:rsidRPr="004F6C66" w:rsidRDefault="003D3351" w:rsidP="00764D0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6C66">
              <w:rPr>
                <w:rFonts w:ascii="Times New Roman" w:hAnsi="Times New Roman" w:cs="Times New Roman"/>
                <w:sz w:val="28"/>
                <w:szCs w:val="28"/>
              </w:rPr>
              <w:t>Проведение обучающих мероприятий по вопросам профилактики и противодействия коррупции</w:t>
            </w:r>
          </w:p>
        </w:tc>
        <w:tc>
          <w:tcPr>
            <w:tcW w:w="2940" w:type="dxa"/>
            <w:gridSpan w:val="2"/>
          </w:tcPr>
          <w:p w:rsidR="003D3351" w:rsidRPr="004F6C66" w:rsidRDefault="003D3351" w:rsidP="00764D0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6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раз в год </w:t>
            </w:r>
          </w:p>
        </w:tc>
        <w:tc>
          <w:tcPr>
            <w:tcW w:w="3311" w:type="dxa"/>
          </w:tcPr>
          <w:p w:rsidR="003D3351" w:rsidRDefault="003D3351" w:rsidP="00764D00">
            <w:r w:rsidRPr="00BE29C0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3D3351" w:rsidRPr="004F6C66" w:rsidTr="00764D00">
        <w:trPr>
          <w:trHeight w:val="457"/>
        </w:trPr>
        <w:tc>
          <w:tcPr>
            <w:tcW w:w="2722" w:type="dxa"/>
            <w:vMerge/>
          </w:tcPr>
          <w:p w:rsidR="003D3351" w:rsidRPr="004F6C66" w:rsidRDefault="003D3351" w:rsidP="00764D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0" w:type="dxa"/>
          </w:tcPr>
          <w:p w:rsidR="003D3351" w:rsidRPr="004F6C66" w:rsidRDefault="003D3351" w:rsidP="00764D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C66">
              <w:rPr>
                <w:rFonts w:ascii="Times New Roman" w:hAnsi="Times New Roman" w:cs="Times New Roman"/>
                <w:sz w:val="28"/>
                <w:szCs w:val="28"/>
              </w:rPr>
              <w:t>Организация индивидуального консультирования работников по вопросам применения (соблюдения) антикоррупционных стандартов и процедур</w:t>
            </w:r>
          </w:p>
        </w:tc>
        <w:tc>
          <w:tcPr>
            <w:tcW w:w="2940" w:type="dxa"/>
            <w:gridSpan w:val="2"/>
          </w:tcPr>
          <w:p w:rsidR="003D3351" w:rsidRPr="004F6C66" w:rsidRDefault="003D3351" w:rsidP="00764D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C66"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  <w:tc>
          <w:tcPr>
            <w:tcW w:w="3311" w:type="dxa"/>
          </w:tcPr>
          <w:p w:rsidR="003D3351" w:rsidRDefault="003D3351" w:rsidP="00764D00">
            <w:r w:rsidRPr="00BE29C0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3D3351" w:rsidRPr="004F6C66" w:rsidTr="00764D00">
        <w:trPr>
          <w:trHeight w:val="457"/>
        </w:trPr>
        <w:tc>
          <w:tcPr>
            <w:tcW w:w="2722" w:type="dxa"/>
            <w:vMerge w:val="restart"/>
          </w:tcPr>
          <w:p w:rsidR="003D3351" w:rsidRPr="004F6C66" w:rsidRDefault="003D3351" w:rsidP="00764D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C66">
              <w:rPr>
                <w:rFonts w:ascii="Times New Roman" w:hAnsi="Times New Roman" w:cs="Times New Roman"/>
                <w:sz w:val="28"/>
                <w:szCs w:val="28"/>
              </w:rPr>
              <w:t>Обеспечение соответствия системы внутреннего контроля и аудита организации требованиям антикоррупционной политики организации</w:t>
            </w:r>
          </w:p>
        </w:tc>
        <w:tc>
          <w:tcPr>
            <w:tcW w:w="5940" w:type="dxa"/>
          </w:tcPr>
          <w:p w:rsidR="003D3351" w:rsidRPr="004F6C66" w:rsidRDefault="003D3351" w:rsidP="00764D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C66">
              <w:rPr>
                <w:rFonts w:ascii="Times New Roman" w:hAnsi="Times New Roman" w:cs="Times New Roman"/>
                <w:sz w:val="28"/>
                <w:szCs w:val="28"/>
              </w:rPr>
              <w:t>Осуществление регулярного контроля соблюдения внутренних процедур</w:t>
            </w:r>
          </w:p>
        </w:tc>
        <w:tc>
          <w:tcPr>
            <w:tcW w:w="2940" w:type="dxa"/>
            <w:gridSpan w:val="2"/>
          </w:tcPr>
          <w:p w:rsidR="003D3351" w:rsidRPr="004F6C66" w:rsidRDefault="003D3351" w:rsidP="00764D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C66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3311" w:type="dxa"/>
          </w:tcPr>
          <w:p w:rsidR="003D3351" w:rsidRDefault="003D3351" w:rsidP="00764D00">
            <w:r w:rsidRPr="00BE29C0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3D3351" w:rsidRPr="004F6C66" w:rsidTr="00764D00">
        <w:trPr>
          <w:trHeight w:val="457"/>
        </w:trPr>
        <w:tc>
          <w:tcPr>
            <w:tcW w:w="2722" w:type="dxa"/>
            <w:vMerge/>
          </w:tcPr>
          <w:p w:rsidR="003D3351" w:rsidRPr="004F6C66" w:rsidRDefault="003D3351" w:rsidP="00764D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0" w:type="dxa"/>
          </w:tcPr>
          <w:p w:rsidR="003D3351" w:rsidRPr="004F6C66" w:rsidRDefault="003D3351" w:rsidP="00764D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C66">
              <w:rPr>
                <w:rFonts w:ascii="Times New Roman" w:hAnsi="Times New Roman" w:cs="Times New Roman"/>
                <w:sz w:val="28"/>
                <w:szCs w:val="28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  <w:tc>
          <w:tcPr>
            <w:tcW w:w="2940" w:type="dxa"/>
            <w:gridSpan w:val="2"/>
          </w:tcPr>
          <w:p w:rsidR="003D3351" w:rsidRPr="004F6C66" w:rsidRDefault="003D3351" w:rsidP="00764D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C66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3311" w:type="dxa"/>
          </w:tcPr>
          <w:p w:rsidR="003D3351" w:rsidRDefault="003D3351" w:rsidP="00764D00">
            <w:r w:rsidRPr="00BE29C0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3D3351" w:rsidRPr="004F6C66" w:rsidTr="00764D00">
        <w:trPr>
          <w:trHeight w:val="457"/>
        </w:trPr>
        <w:tc>
          <w:tcPr>
            <w:tcW w:w="2722" w:type="dxa"/>
            <w:vMerge/>
          </w:tcPr>
          <w:p w:rsidR="003D3351" w:rsidRPr="004F6C66" w:rsidRDefault="003D3351" w:rsidP="00764D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0" w:type="dxa"/>
          </w:tcPr>
          <w:p w:rsidR="003D3351" w:rsidRPr="004F6C66" w:rsidRDefault="003D3351" w:rsidP="00764D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C66">
              <w:rPr>
                <w:rFonts w:ascii="Times New Roman" w:hAnsi="Times New Roman" w:cs="Times New Roman"/>
                <w:sz w:val="28"/>
                <w:szCs w:val="28"/>
              </w:rPr>
              <w:t>Осуществление регулярного контроля экономической обоснованности расходов в сферах с высоким коррупционным риском: обмен деловыми подарками, представительские расходы, благотворительные пожертвования, вознаграждения внешним консультантам</w:t>
            </w:r>
          </w:p>
        </w:tc>
        <w:tc>
          <w:tcPr>
            <w:tcW w:w="2940" w:type="dxa"/>
            <w:gridSpan w:val="2"/>
          </w:tcPr>
          <w:p w:rsidR="003D3351" w:rsidRPr="004F6C66" w:rsidRDefault="003D3351" w:rsidP="00764D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C66">
              <w:rPr>
                <w:rFonts w:ascii="Times New Roman" w:hAnsi="Times New Roman" w:cs="Times New Roman"/>
                <w:sz w:val="28"/>
                <w:szCs w:val="28"/>
              </w:rPr>
              <w:t>В течение года ( сентябрь, март, май, июнь)</w:t>
            </w:r>
          </w:p>
        </w:tc>
        <w:tc>
          <w:tcPr>
            <w:tcW w:w="3311" w:type="dxa"/>
          </w:tcPr>
          <w:p w:rsidR="003D3351" w:rsidRDefault="003D3351" w:rsidP="00764D00">
            <w:r w:rsidRPr="00BE29C0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3D3351" w:rsidRPr="004F6C66" w:rsidTr="00764D00">
        <w:trPr>
          <w:trHeight w:val="457"/>
        </w:trPr>
        <w:tc>
          <w:tcPr>
            <w:tcW w:w="2722" w:type="dxa"/>
            <w:vMerge w:val="restart"/>
          </w:tcPr>
          <w:p w:rsidR="003D3351" w:rsidRPr="004F6C66" w:rsidRDefault="003D3351" w:rsidP="00764D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C66">
              <w:rPr>
                <w:rFonts w:ascii="Times New Roman" w:hAnsi="Times New Roman" w:cs="Times New Roman"/>
                <w:sz w:val="28"/>
                <w:szCs w:val="28"/>
              </w:rPr>
              <w:t>Оценка результатов проводимой антикоррупционной работы и распространение отчетных материалов</w:t>
            </w:r>
          </w:p>
        </w:tc>
        <w:tc>
          <w:tcPr>
            <w:tcW w:w="5940" w:type="dxa"/>
          </w:tcPr>
          <w:p w:rsidR="003D3351" w:rsidRPr="004F6C66" w:rsidRDefault="003D3351" w:rsidP="00764D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C66">
              <w:rPr>
                <w:rFonts w:ascii="Times New Roman" w:hAnsi="Times New Roman" w:cs="Times New Roman"/>
                <w:sz w:val="28"/>
                <w:szCs w:val="28"/>
              </w:rPr>
              <w:t>Проведение регулярной оценки результатов работы по противодействию коррупции</w:t>
            </w:r>
          </w:p>
        </w:tc>
        <w:tc>
          <w:tcPr>
            <w:tcW w:w="2925" w:type="dxa"/>
          </w:tcPr>
          <w:p w:rsidR="003D3351" w:rsidRPr="004F6C66" w:rsidRDefault="003D3351" w:rsidP="00764D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C66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3326" w:type="dxa"/>
            <w:gridSpan w:val="2"/>
          </w:tcPr>
          <w:p w:rsidR="003D3351" w:rsidRDefault="003D3351" w:rsidP="00764D00">
            <w:r w:rsidRPr="00BE29C0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3D3351" w:rsidRPr="004F6C66" w:rsidTr="00764D00">
        <w:trPr>
          <w:trHeight w:val="457"/>
        </w:trPr>
        <w:tc>
          <w:tcPr>
            <w:tcW w:w="2722" w:type="dxa"/>
            <w:vMerge/>
          </w:tcPr>
          <w:p w:rsidR="003D3351" w:rsidRPr="004F6C66" w:rsidRDefault="003D3351" w:rsidP="00764D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40" w:type="dxa"/>
          </w:tcPr>
          <w:p w:rsidR="003D3351" w:rsidRPr="004F6C66" w:rsidRDefault="003D3351" w:rsidP="00764D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C66">
              <w:rPr>
                <w:rFonts w:ascii="Times New Roman" w:hAnsi="Times New Roman" w:cs="Times New Roman"/>
                <w:sz w:val="28"/>
                <w:szCs w:val="28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  <w:tc>
          <w:tcPr>
            <w:tcW w:w="2925" w:type="dxa"/>
          </w:tcPr>
          <w:p w:rsidR="003D3351" w:rsidRPr="004F6C66" w:rsidRDefault="003D3351" w:rsidP="00764D0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6C66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3326" w:type="dxa"/>
            <w:gridSpan w:val="2"/>
          </w:tcPr>
          <w:p w:rsidR="003D3351" w:rsidRDefault="003D3351" w:rsidP="00764D00">
            <w:r w:rsidRPr="00BE29C0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</w:tbl>
    <w:p w:rsidR="003D3351" w:rsidRPr="004F6C66" w:rsidRDefault="003D3351" w:rsidP="003D3351">
      <w:pPr>
        <w:rPr>
          <w:rFonts w:ascii="Times New Roman" w:hAnsi="Times New Roman" w:cs="Times New Roman"/>
          <w:sz w:val="28"/>
          <w:szCs w:val="28"/>
        </w:rPr>
      </w:pPr>
    </w:p>
    <w:p w:rsidR="005B3E4B" w:rsidRDefault="005B3E4B"/>
    <w:sectPr w:rsidR="005B3E4B" w:rsidSect="00A52BA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351"/>
    <w:rsid w:val="003D3351"/>
    <w:rsid w:val="005B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2B389F-9A58-49AD-860B-15208A6CD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592</Words>
  <Characters>3375</Characters>
  <Application>Microsoft Office Word</Application>
  <DocSecurity>0</DocSecurity>
  <Lines>28</Lines>
  <Paragraphs>7</Paragraphs>
  <ScaleCrop>false</ScaleCrop>
  <Company/>
  <LinksUpToDate>false</LinksUpToDate>
  <CharactersWithSpaces>3960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</cp:revision>
  <dcterms:created xsi:type="dcterms:W3CDTF">2023-10-04T09:15:00Z</dcterms:created>
  <dcterms:modified xsi:type="dcterms:W3CDTF">2023-10-04T09:17:00Z</dcterms:modified>
</cp:coreProperties>
</file>