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CD" w:rsidRPr="0045126C" w:rsidRDefault="001968BC" w:rsidP="003C1ECD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32"/>
          <w:szCs w:val="32"/>
        </w:rPr>
        <w:t xml:space="preserve">  </w:t>
      </w:r>
      <w:r w:rsidR="003C1ECD" w:rsidRPr="0045126C">
        <w:rPr>
          <w:rFonts w:ascii="Times New Roman" w:hAnsi="Times New Roman"/>
          <w:b/>
          <w:sz w:val="24"/>
          <w:szCs w:val="24"/>
        </w:rPr>
        <w:t>План</w:t>
      </w:r>
    </w:p>
    <w:p w:rsidR="003C1ECD" w:rsidRPr="0045126C" w:rsidRDefault="003C1ECD" w:rsidP="003C1ECD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45126C">
        <w:rPr>
          <w:rFonts w:ascii="Times New Roman" w:hAnsi="Times New Roman"/>
          <w:b/>
          <w:sz w:val="24"/>
          <w:szCs w:val="24"/>
        </w:rPr>
        <w:t xml:space="preserve">работы школьного методического объединения учителей </w:t>
      </w:r>
    </w:p>
    <w:p w:rsidR="003C1ECD" w:rsidRDefault="00D937D3" w:rsidP="003C1ECD">
      <w:pPr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ФК  и ОБЖ на 20</w:t>
      </w:r>
      <w:r w:rsidRPr="00D937D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Pr="00D937D3">
        <w:rPr>
          <w:rFonts w:ascii="Times New Roman" w:hAnsi="Times New Roman"/>
          <w:b/>
          <w:sz w:val="24"/>
          <w:szCs w:val="24"/>
        </w:rPr>
        <w:t>1</w:t>
      </w:r>
      <w:r w:rsidR="003C1ECD" w:rsidRPr="0045126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C1ECD" w:rsidRDefault="003C1ECD" w:rsidP="003C1ECD">
      <w:pPr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3C1ECD" w:rsidRPr="006E05CC" w:rsidRDefault="003C1ECD" w:rsidP="003C1ECD">
      <w:pPr>
        <w:spacing w:after="0" w:line="240" w:lineRule="auto"/>
        <w:ind w:left="113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МО</w:t>
      </w:r>
      <w:r w:rsidRPr="006E05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05CC">
        <w:rPr>
          <w:rFonts w:ascii="Times New Roman" w:hAnsi="Times New Roman"/>
          <w:b/>
          <w:sz w:val="24"/>
          <w:szCs w:val="24"/>
        </w:rPr>
        <w:t>Бибиков</w:t>
      </w:r>
      <w:proofErr w:type="spellEnd"/>
      <w:r w:rsidRPr="006E05CC">
        <w:rPr>
          <w:rFonts w:ascii="Times New Roman" w:hAnsi="Times New Roman"/>
          <w:b/>
          <w:sz w:val="24"/>
          <w:szCs w:val="24"/>
        </w:rPr>
        <w:t xml:space="preserve"> О.Н.</w:t>
      </w:r>
    </w:p>
    <w:p w:rsidR="003C1ECD" w:rsidRPr="0045126C" w:rsidRDefault="003C1ECD" w:rsidP="003C1ECD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</w:rPr>
        <w:t>Методическая тема: «Управление профессионально-личностным ростом педагога как одно из  основных условий обеспечения качества образования  в условиях реализации ФГОС»</w:t>
      </w:r>
    </w:p>
    <w:p w:rsidR="003C1ECD" w:rsidRPr="00B14D0E" w:rsidRDefault="003C1ECD" w:rsidP="003C1ECD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 w:rsidRPr="00B14D0E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В связи с этим методическая работа в 2019/2020 учебном году будет направлена на дальнейшее развитие и совершенствование работы методических объединений, внедрения педагогических технологий, формирующих компетентности обучающихся и ориентирующих на развитие творческой деятельности школьников,  оказание методической помощи в подготовке к аттестации педагогических кадров; изучение, обобщение и внедрение перспективного опыта педагогов.  </w:t>
      </w:r>
    </w:p>
    <w:p w:rsidR="003C1ECD" w:rsidRPr="00B14D0E" w:rsidRDefault="00AB396D" w:rsidP="003C1ECD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>В 2020/2021</w:t>
      </w:r>
      <w:r w:rsidR="003C1ECD" w:rsidRPr="00B14D0E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 учебном году основные усилия методической работы школы будут направлены на достижение следующих целей и задач: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</w:rPr>
        <w:t xml:space="preserve">Цель методической работы: </w:t>
      </w:r>
    </w:p>
    <w:p w:rsidR="003C1ECD" w:rsidRPr="00B14D0E" w:rsidRDefault="003C1ECD" w:rsidP="003C1ECD">
      <w:pPr>
        <w:keepNext/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стандартов.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</w:rPr>
        <w:t>Задачи методической работы:</w:t>
      </w:r>
      <w:r w:rsidRPr="00B14D0E">
        <w:rPr>
          <w:rFonts w:ascii="Times New Roman" w:hAnsi="Times New Roman"/>
          <w:i/>
          <w:sz w:val="24"/>
          <w:szCs w:val="24"/>
        </w:rPr>
        <w:t xml:space="preserve"> </w:t>
      </w:r>
    </w:p>
    <w:p w:rsidR="003C1ECD" w:rsidRPr="00B14D0E" w:rsidRDefault="003C1ECD" w:rsidP="003C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Обновление содержание образовании </w:t>
      </w:r>
      <w:proofErr w:type="gramStart"/>
      <w:r w:rsidRPr="00B14D0E">
        <w:rPr>
          <w:rFonts w:ascii="Times New Roman" w:hAnsi="Times New Roman"/>
          <w:b/>
          <w:sz w:val="24"/>
          <w:szCs w:val="24"/>
          <w:shd w:val="clear" w:color="auto" w:fill="FFFFFF"/>
        </w:rPr>
        <w:t>через</w:t>
      </w:r>
      <w:proofErr w:type="gramEnd"/>
      <w:r w:rsidRPr="00B14D0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</w:p>
    <w:p w:rsidR="003C1ECD" w:rsidRPr="00B14D0E" w:rsidRDefault="003C1ECD" w:rsidP="003C1ECD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MS Mincho" w:hAnsi="Times New Roman"/>
          <w:color w:val="000000"/>
          <w:sz w:val="24"/>
          <w:szCs w:val="24"/>
        </w:rPr>
      </w:pPr>
      <w:r w:rsidRPr="00B14D0E">
        <w:rPr>
          <w:rFonts w:ascii="Times New Roman" w:eastAsia="MS Mincho" w:hAnsi="Times New Roman"/>
          <w:color w:val="000000"/>
          <w:sz w:val="24"/>
          <w:szCs w:val="24"/>
        </w:rPr>
        <w:t xml:space="preserve">введение ФГОС СОО в  10 классе; </w:t>
      </w:r>
    </w:p>
    <w:p w:rsidR="003C1ECD" w:rsidRPr="00B14D0E" w:rsidRDefault="003C1ECD" w:rsidP="003C1ECD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MS Mincho" w:hAnsi="Times New Roman"/>
          <w:color w:val="000000"/>
          <w:sz w:val="24"/>
          <w:szCs w:val="24"/>
        </w:rPr>
      </w:pPr>
      <w:r w:rsidRPr="00B14D0E">
        <w:rPr>
          <w:rFonts w:ascii="Times New Roman" w:eastAsia="MS Mincho" w:hAnsi="Times New Roman"/>
          <w:color w:val="000000"/>
          <w:sz w:val="24"/>
          <w:szCs w:val="24"/>
        </w:rPr>
        <w:t>реализацию ФГОС НОО, ФГОС ООО в штатном режиме:</w:t>
      </w:r>
    </w:p>
    <w:p w:rsidR="003C1ECD" w:rsidRPr="00B14D0E" w:rsidRDefault="003C1ECD" w:rsidP="003C1ECD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MS Mincho" w:hAnsi="Times New Roman"/>
          <w:color w:val="000000"/>
          <w:sz w:val="24"/>
          <w:szCs w:val="24"/>
        </w:rPr>
      </w:pPr>
      <w:r w:rsidRPr="00B14D0E">
        <w:rPr>
          <w:rFonts w:ascii="Times New Roman" w:eastAsia="MS Mincho" w:hAnsi="Times New Roman"/>
          <w:color w:val="000000"/>
          <w:sz w:val="24"/>
          <w:szCs w:val="24"/>
        </w:rPr>
        <w:t xml:space="preserve">дальнейшую реализацию </w:t>
      </w:r>
      <w:proofErr w:type="spellStart"/>
      <w:r w:rsidRPr="00B14D0E">
        <w:rPr>
          <w:rFonts w:ascii="Times New Roman" w:eastAsia="MS Mincho" w:hAnsi="Times New Roman"/>
          <w:color w:val="000000"/>
          <w:sz w:val="24"/>
          <w:szCs w:val="24"/>
        </w:rPr>
        <w:t>системно-деятельностного</w:t>
      </w:r>
      <w:proofErr w:type="spellEnd"/>
      <w:r w:rsidRPr="00B14D0E">
        <w:rPr>
          <w:rFonts w:ascii="Times New Roman" w:eastAsia="MS Mincho" w:hAnsi="Times New Roman"/>
          <w:color w:val="000000"/>
          <w:sz w:val="24"/>
          <w:szCs w:val="24"/>
        </w:rPr>
        <w:t xml:space="preserve"> подхода в обучении; личностно-ориентированного образования; индивидуализацию работы с учителями, учащимися и родителями </w:t>
      </w:r>
      <w:proofErr w:type="spellStart"/>
      <w:r w:rsidRPr="00B14D0E">
        <w:rPr>
          <w:rFonts w:ascii="Times New Roman" w:eastAsia="MS Mincho" w:hAnsi="Times New Roman"/>
          <w:color w:val="000000"/>
          <w:sz w:val="24"/>
          <w:szCs w:val="24"/>
        </w:rPr>
        <w:t>c</w:t>
      </w:r>
      <w:proofErr w:type="spellEnd"/>
      <w:r w:rsidRPr="00B14D0E">
        <w:rPr>
          <w:rFonts w:ascii="Times New Roman" w:eastAsia="MS Mincho" w:hAnsi="Times New Roman"/>
          <w:color w:val="000000"/>
          <w:sz w:val="24"/>
          <w:szCs w:val="24"/>
        </w:rPr>
        <w:t xml:space="preserve"> целью реализации внешнего и внутреннего социального заказа, совершенствования системы открытого образования;  </w:t>
      </w:r>
    </w:p>
    <w:p w:rsidR="003C1ECD" w:rsidRPr="00B14D0E" w:rsidRDefault="003C1ECD" w:rsidP="003C1ECD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MS Mincho" w:hAnsi="Times New Roman"/>
          <w:color w:val="000000"/>
          <w:sz w:val="24"/>
          <w:szCs w:val="24"/>
        </w:rPr>
      </w:pPr>
      <w:r w:rsidRPr="00B14D0E">
        <w:rPr>
          <w:rFonts w:ascii="Times New Roman" w:eastAsia="MS Mincho" w:hAnsi="Times New Roman"/>
          <w:color w:val="000000"/>
          <w:sz w:val="24"/>
          <w:szCs w:val="24"/>
        </w:rPr>
        <w:t xml:space="preserve">  создание насыщенной  информационно-образовательной среды школы, использование информационных технологий как средства повышения качества школьного  образования;</w:t>
      </w:r>
    </w:p>
    <w:p w:rsidR="003C1ECD" w:rsidRPr="00B14D0E" w:rsidRDefault="003C1ECD" w:rsidP="003C1ECD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MS Mincho" w:hAnsi="Times New Roman"/>
          <w:color w:val="000000"/>
          <w:sz w:val="24"/>
          <w:szCs w:val="24"/>
        </w:rPr>
      </w:pPr>
      <w:r w:rsidRPr="00B14D0E">
        <w:rPr>
          <w:rFonts w:ascii="Times New Roman" w:eastAsia="MS Mincho" w:hAnsi="Times New Roman"/>
          <w:color w:val="000000"/>
          <w:sz w:val="24"/>
          <w:szCs w:val="24"/>
        </w:rPr>
        <w:t xml:space="preserve">расширение сетевого взаимодействия с учреждениями  дополнительного образования детей для организации внеурочной деятельности в рамках реализации ФГОС; </w:t>
      </w:r>
    </w:p>
    <w:p w:rsidR="003C1ECD" w:rsidRPr="00B14D0E" w:rsidRDefault="003C1ECD" w:rsidP="003C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</w:rPr>
        <w:t xml:space="preserve">Дальнейшее развитие кадрового потенциала </w:t>
      </w:r>
      <w:proofErr w:type="gramStart"/>
      <w:r w:rsidRPr="00B14D0E">
        <w:rPr>
          <w:rFonts w:ascii="Times New Roman" w:hAnsi="Times New Roman"/>
          <w:b/>
          <w:sz w:val="24"/>
          <w:szCs w:val="24"/>
        </w:rPr>
        <w:t>через</w:t>
      </w:r>
      <w:proofErr w:type="gramEnd"/>
      <w:r w:rsidRPr="00B14D0E">
        <w:rPr>
          <w:rFonts w:ascii="Times New Roman" w:hAnsi="Times New Roman"/>
          <w:b/>
          <w:sz w:val="24"/>
          <w:szCs w:val="24"/>
        </w:rPr>
        <w:t>:</w:t>
      </w:r>
    </w:p>
    <w:p w:rsidR="003C1ECD" w:rsidRPr="00B14D0E" w:rsidRDefault="003C1ECD" w:rsidP="003C1EC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создание условий для повышения профессиональной компетентности педагогов    через их  участие  в  профессиональных  конкурсах,  создание  авторских     педагогических    разработок,   проектно-исследовательскую      деятельность,     обучающие семинары, </w:t>
      </w:r>
      <w:proofErr w:type="spellStart"/>
      <w:r w:rsidRPr="00B14D0E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B14D0E">
        <w:rPr>
          <w:rFonts w:ascii="Times New Roman" w:hAnsi="Times New Roman"/>
          <w:sz w:val="24"/>
          <w:szCs w:val="24"/>
        </w:rPr>
        <w:t xml:space="preserve"> и курсовую подготовку; </w:t>
      </w:r>
    </w:p>
    <w:p w:rsidR="003C1ECD" w:rsidRPr="00B14D0E" w:rsidRDefault="003C1ECD" w:rsidP="003C1E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продолжение работы по обобщению и транслированию передового педагогического опыта творчески  работающих  учителей  через  организацию  и проведение методических недель, педагогических советов, открытых уроков, мастер-классов.</w:t>
      </w:r>
    </w:p>
    <w:p w:rsidR="003C1ECD" w:rsidRPr="00B14D0E" w:rsidRDefault="003C1ECD" w:rsidP="003C1E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обеспечение  методического  сопровождения  образовательного  процесса  в  рамках  введения    федеральных государственных образовательных стандартов среднего общего образования.</w:t>
      </w:r>
    </w:p>
    <w:p w:rsidR="003C1ECD" w:rsidRPr="00B14D0E" w:rsidRDefault="003C1ECD" w:rsidP="003C1E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</w:rPr>
        <w:t xml:space="preserve">Совершенствование системы поддержки  одаренных детей </w:t>
      </w:r>
      <w:proofErr w:type="gramStart"/>
      <w:r w:rsidRPr="00B14D0E">
        <w:rPr>
          <w:rFonts w:ascii="Times New Roman" w:hAnsi="Times New Roman"/>
          <w:b/>
          <w:sz w:val="24"/>
          <w:szCs w:val="24"/>
        </w:rPr>
        <w:t>через</w:t>
      </w:r>
      <w:proofErr w:type="gramEnd"/>
      <w:r w:rsidRPr="00B14D0E">
        <w:rPr>
          <w:rFonts w:ascii="Times New Roman" w:hAnsi="Times New Roman"/>
          <w:b/>
          <w:sz w:val="24"/>
          <w:szCs w:val="24"/>
        </w:rPr>
        <w:t xml:space="preserve">: </w:t>
      </w:r>
    </w:p>
    <w:p w:rsidR="003C1ECD" w:rsidRPr="00B14D0E" w:rsidRDefault="003C1ECD" w:rsidP="003C1E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реализацию индивидуальных образовательных маршрутов, направленных на развитие интеллектуально-творческих способностей обучающихся;</w:t>
      </w:r>
    </w:p>
    <w:p w:rsidR="003C1ECD" w:rsidRPr="00B14D0E" w:rsidRDefault="003C1ECD" w:rsidP="003C1EC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lastRenderedPageBreak/>
        <w:t xml:space="preserve">расширение возможностей для участия способных и одарённых школьников в  разных формах интеллектуально-творческой деятельности;  </w:t>
      </w:r>
    </w:p>
    <w:p w:rsidR="003C1ECD" w:rsidRPr="00B14D0E" w:rsidRDefault="003C1ECD" w:rsidP="003C1E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формирование исследовательских умений и </w:t>
      </w:r>
      <w:proofErr w:type="gramStart"/>
      <w:r w:rsidRPr="00B14D0E">
        <w:rPr>
          <w:rFonts w:ascii="Times New Roman" w:hAnsi="Times New Roman"/>
          <w:sz w:val="24"/>
          <w:szCs w:val="24"/>
        </w:rPr>
        <w:t>навыков</w:t>
      </w:r>
      <w:proofErr w:type="gramEnd"/>
      <w:r w:rsidRPr="00B14D0E">
        <w:rPr>
          <w:rFonts w:ascii="Times New Roman" w:hAnsi="Times New Roman"/>
          <w:sz w:val="24"/>
          <w:szCs w:val="24"/>
        </w:rPr>
        <w:t xml:space="preserve"> обучающихся на уроках    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 </w:t>
      </w:r>
    </w:p>
    <w:p w:rsidR="003C1ECD" w:rsidRPr="00B14D0E" w:rsidRDefault="003C1ECD" w:rsidP="003C1E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выявление  и развития детской одарённости и  поддержки детей в соответствии с   их способностями, в том числе на основе инновационных технологий; 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</w:rPr>
        <w:t xml:space="preserve">    Формы методической работы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Педагогический совет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Методический совет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Методические объединения  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Обобщение опыта работы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Открытые уроки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Аттестационные мероприятия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Организация и контроль курсовой системы повышения квалификации</w:t>
      </w:r>
    </w:p>
    <w:p w:rsidR="003C1ECD" w:rsidRPr="00B14D0E" w:rsidRDefault="003C1ECD" w:rsidP="003C1EC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Педагогический мониторинг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D0E">
        <w:rPr>
          <w:rFonts w:ascii="Times New Roman" w:hAnsi="Times New Roman"/>
          <w:b/>
          <w:sz w:val="24"/>
          <w:szCs w:val="24"/>
        </w:rPr>
        <w:t xml:space="preserve"> Приоритетные направл</w:t>
      </w:r>
      <w:r w:rsidR="00AB396D">
        <w:rPr>
          <w:rFonts w:ascii="Times New Roman" w:hAnsi="Times New Roman"/>
          <w:b/>
          <w:sz w:val="24"/>
          <w:szCs w:val="24"/>
        </w:rPr>
        <w:t>ения методической работы на 20</w:t>
      </w:r>
      <w:r w:rsidR="00D937D3" w:rsidRPr="00D937D3">
        <w:rPr>
          <w:rFonts w:ascii="Times New Roman" w:hAnsi="Times New Roman"/>
          <w:b/>
          <w:sz w:val="24"/>
          <w:szCs w:val="24"/>
        </w:rPr>
        <w:t>20</w:t>
      </w:r>
      <w:r w:rsidR="00D937D3">
        <w:rPr>
          <w:rFonts w:ascii="Times New Roman" w:hAnsi="Times New Roman"/>
          <w:b/>
          <w:sz w:val="24"/>
          <w:szCs w:val="24"/>
        </w:rPr>
        <w:t>-202</w:t>
      </w:r>
      <w:r w:rsidR="00D937D3" w:rsidRPr="00D937D3">
        <w:rPr>
          <w:rFonts w:ascii="Times New Roman" w:hAnsi="Times New Roman"/>
          <w:b/>
          <w:sz w:val="24"/>
          <w:szCs w:val="24"/>
        </w:rPr>
        <w:t>1</w:t>
      </w:r>
      <w:r w:rsidRPr="00B14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4D0E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B14D0E">
        <w:rPr>
          <w:rFonts w:ascii="Times New Roman" w:hAnsi="Times New Roman"/>
          <w:b/>
          <w:sz w:val="24"/>
          <w:szCs w:val="24"/>
        </w:rPr>
        <w:t>.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 xml:space="preserve"> Организационное обеспечение: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1)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единых методических дней, предметных недель, </w:t>
      </w:r>
      <w:proofErr w:type="spellStart"/>
      <w:r w:rsidRPr="00B14D0E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B14D0E">
        <w:rPr>
          <w:rFonts w:ascii="Times New Roman" w:hAnsi="Times New Roman"/>
          <w:sz w:val="24"/>
          <w:szCs w:val="24"/>
        </w:rPr>
        <w:t xml:space="preserve"> уроков, активное участие в семинарах, конференциях, творческих мастерских;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2) организация деятельности профессиональных объединений педагогов;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3) совершенствование системы обобщения, изучения и внедрения передового педагогического опыта учителей школы. 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>Технологическое обеспечение: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1) 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2) обеспечение обоснованности и эффективности планирования процесса обучения детей;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3) укрепление материально-технической базы методической службы школы. 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>Информационное обеспечение: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1)обеспечение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данных, цифровых образовательных платформ и т.д.;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2) создание банка методических идей и наработок учителей школы;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3) разработка и внедрение методических рекомендаций для педагогов по приоритетным направлениям школы.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 xml:space="preserve"> Создание условий для развития личности ребенка: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1)  изучение особенностей индивидуального развития детей;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2) формирование у </w:t>
      </w:r>
      <w:proofErr w:type="gramStart"/>
      <w:r w:rsidRPr="00B14D0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14D0E">
        <w:rPr>
          <w:rFonts w:ascii="Times New Roman" w:hAnsi="Times New Roman"/>
          <w:sz w:val="24"/>
          <w:szCs w:val="24"/>
        </w:rPr>
        <w:t xml:space="preserve"> мотивации к познавательной деятельности;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3) создание условий для обеспечения профессионального самоопределения школьников;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4) психолого-педагогическое сопровождение образовательной программы школы.     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 xml:space="preserve"> Создание условий для укрепления здоровья учащихся: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1) отслеживание динамики здоровья учащихся;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2) разработка методических рекомендаций педагогам школы по использованию </w:t>
      </w:r>
      <w:proofErr w:type="spellStart"/>
      <w:r w:rsidRPr="00B14D0E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14D0E">
        <w:rPr>
          <w:rFonts w:ascii="Times New Roman" w:hAnsi="Times New Roman"/>
          <w:sz w:val="24"/>
          <w:szCs w:val="24"/>
        </w:rPr>
        <w:t xml:space="preserve"> методик и преодолению учебных перегрузок школьников.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lastRenderedPageBreak/>
        <w:t xml:space="preserve"> Диагностика и контроль результативности образовательной  деятельности: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1) мониторинг качества знаний учащихся;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2) формирование у обучающихся универсальных учебных действий;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3) 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 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  </w:t>
      </w:r>
      <w:r w:rsidRPr="00B14D0E">
        <w:rPr>
          <w:rFonts w:ascii="Times New Roman" w:hAnsi="Times New Roman"/>
          <w:b/>
          <w:sz w:val="24"/>
          <w:szCs w:val="24"/>
        </w:rPr>
        <w:t>Ожидаемые результаты.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>Для педагогов</w:t>
      </w:r>
      <w:r w:rsidRPr="00B14D0E">
        <w:rPr>
          <w:rFonts w:ascii="Times New Roman" w:hAnsi="Times New Roman"/>
          <w:sz w:val="24"/>
          <w:szCs w:val="24"/>
        </w:rPr>
        <w:t xml:space="preserve">: 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непрерывное повышение профессиональной компетентности и личностных достижений учителей, реализация </w:t>
      </w:r>
      <w:r w:rsidRPr="00B14D0E">
        <w:rPr>
          <w:rFonts w:ascii="Times New Roman" w:hAnsi="Times New Roman"/>
          <w:bCs/>
          <w:sz w:val="24"/>
          <w:szCs w:val="24"/>
        </w:rPr>
        <w:t>их</w:t>
      </w:r>
      <w:r w:rsidRPr="00B14D0E">
        <w:rPr>
          <w:rFonts w:ascii="Times New Roman" w:hAnsi="Times New Roman"/>
          <w:sz w:val="24"/>
          <w:szCs w:val="24"/>
        </w:rPr>
        <w:t xml:space="preserve"> интеллектуального и творческого потенциала;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повышение качества обучения;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распространение педагогического опыта в педагогическое сообщество района, региона;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участие в общественном управлении школой.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>Для обучающихся:</w:t>
      </w:r>
      <w:r w:rsidRPr="00B14D0E">
        <w:rPr>
          <w:rFonts w:ascii="Times New Roman" w:hAnsi="Times New Roman"/>
          <w:b/>
          <w:i/>
          <w:sz w:val="24"/>
          <w:szCs w:val="24"/>
        </w:rPr>
        <w:tab/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повышение качества образования, формирование личностных компетенций, соответствующих модели выпускника;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достижение личностных результатов, обретение </w:t>
      </w:r>
      <w:proofErr w:type="spellStart"/>
      <w:r w:rsidRPr="00B14D0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14D0E">
        <w:rPr>
          <w:rFonts w:ascii="Times New Roman" w:hAnsi="Times New Roman"/>
          <w:sz w:val="24"/>
          <w:szCs w:val="24"/>
        </w:rPr>
        <w:t xml:space="preserve"> результатов, достижение высокого уровня предметной </w:t>
      </w:r>
      <w:proofErr w:type="spellStart"/>
      <w:r w:rsidRPr="00B14D0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B14D0E">
        <w:rPr>
          <w:rFonts w:ascii="Times New Roman" w:hAnsi="Times New Roman"/>
          <w:sz w:val="24"/>
          <w:szCs w:val="24"/>
        </w:rPr>
        <w:t xml:space="preserve">  учащимися школы (в соответствии со стандартами образования);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раскрытие и реализация интеллектуального и творческого потенциала;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объективная оценка результатов обучения и социальной проектной деятельности;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 xml:space="preserve">формирование у членов школьного сообщества эмоционально-ценностных ориентиров  через  осмысление  их  причастности к истории развития </w:t>
      </w:r>
      <w:proofErr w:type="spellStart"/>
      <w:r w:rsidRPr="00B14D0E">
        <w:rPr>
          <w:rFonts w:ascii="Times New Roman" w:hAnsi="Times New Roman"/>
          <w:sz w:val="24"/>
          <w:szCs w:val="24"/>
        </w:rPr>
        <w:t>школыи</w:t>
      </w:r>
      <w:proofErr w:type="spellEnd"/>
      <w:r w:rsidRPr="00B14D0E">
        <w:rPr>
          <w:rFonts w:ascii="Times New Roman" w:hAnsi="Times New Roman"/>
          <w:sz w:val="24"/>
          <w:szCs w:val="24"/>
        </w:rPr>
        <w:t>, ее  успехам, традициям;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4D0E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B14D0E">
        <w:rPr>
          <w:rFonts w:ascii="Times New Roman" w:hAnsi="Times New Roman"/>
          <w:sz w:val="24"/>
          <w:szCs w:val="24"/>
        </w:rPr>
        <w:t xml:space="preserve"> среда и осознание личностной ответственности за свое здоровье;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участие в общественном управлении ОУ.</w:t>
      </w:r>
    </w:p>
    <w:p w:rsidR="003C1ECD" w:rsidRPr="00B14D0E" w:rsidRDefault="003C1ECD" w:rsidP="003C1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14D0E">
        <w:rPr>
          <w:rFonts w:ascii="Times New Roman" w:hAnsi="Times New Roman"/>
          <w:b/>
          <w:i/>
          <w:sz w:val="24"/>
          <w:szCs w:val="24"/>
        </w:rPr>
        <w:t>Для ОУ:</w:t>
      </w:r>
      <w:r w:rsidRPr="00B14D0E">
        <w:rPr>
          <w:rFonts w:ascii="Times New Roman" w:hAnsi="Times New Roman"/>
          <w:sz w:val="24"/>
          <w:szCs w:val="24"/>
        </w:rPr>
        <w:t xml:space="preserve"> </w:t>
      </w:r>
    </w:p>
    <w:p w:rsidR="003C1ECD" w:rsidRPr="00B14D0E" w:rsidRDefault="003C1ECD" w:rsidP="003C1EC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D0E">
        <w:rPr>
          <w:rFonts w:ascii="Times New Roman" w:hAnsi="Times New Roman"/>
          <w:sz w:val="24"/>
          <w:szCs w:val="24"/>
        </w:rPr>
        <w:t>формирование положительного имиджа школы   как ОУ выпускающего высокообразованную  личность, готовую к жизни в высокотехнологичном конкурентном мире;  как центра педагогического мастерства.</w:t>
      </w:r>
    </w:p>
    <w:p w:rsidR="003C1ECD" w:rsidRDefault="003C1ECD" w:rsidP="003C1EC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C1ECD" w:rsidRDefault="003C1ECD" w:rsidP="003C1E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126C">
        <w:rPr>
          <w:rFonts w:ascii="Times New Roman" w:hAnsi="Times New Roman"/>
          <w:b/>
          <w:sz w:val="24"/>
          <w:szCs w:val="24"/>
        </w:rPr>
        <w:t xml:space="preserve">ТЕМА МЕТОДИЧЕСКОГО ОБЪЕДИНЕНИЯ УЧИТЕЛЕЙ ФК  И ОБЖ: </w:t>
      </w:r>
    </w:p>
    <w:p w:rsidR="003C1ECD" w:rsidRPr="0045126C" w:rsidRDefault="003C1ECD" w:rsidP="003C1E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126C">
        <w:rPr>
          <w:rFonts w:ascii="Times New Roman" w:eastAsia="Calibri" w:hAnsi="Times New Roman"/>
          <w:bCs/>
          <w:color w:val="000000"/>
          <w:spacing w:val="18"/>
          <w:sz w:val="24"/>
          <w:szCs w:val="24"/>
        </w:rPr>
        <w:t>Организация здорового образа жизни учащихся в школе</w:t>
      </w:r>
    </w:p>
    <w:p w:rsidR="003C1ECD" w:rsidRPr="0045126C" w:rsidRDefault="003C1ECD" w:rsidP="003C1EC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C1ECD" w:rsidRPr="0045126C" w:rsidRDefault="003C1ECD" w:rsidP="003C1E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5126C">
        <w:rPr>
          <w:rFonts w:ascii="Times New Roman" w:hAnsi="Times New Roman"/>
          <w:b/>
          <w:sz w:val="24"/>
          <w:szCs w:val="24"/>
        </w:rPr>
        <w:t>Цель:</w:t>
      </w:r>
      <w:r w:rsidRPr="0045126C">
        <w:rPr>
          <w:rFonts w:ascii="Times New Roman" w:hAnsi="Times New Roman"/>
          <w:sz w:val="24"/>
          <w:szCs w:val="24"/>
        </w:rPr>
        <w:t>  Повышение  качества обучения и сохранение уровня здоровья учащихся.</w:t>
      </w:r>
    </w:p>
    <w:p w:rsidR="003C1ECD" w:rsidRPr="0045126C" w:rsidRDefault="003C1ECD" w:rsidP="003C1E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C1ECD" w:rsidRPr="007925B0" w:rsidRDefault="003C1ECD" w:rsidP="003C1ECD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925B0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 деятельности методического объединения учи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телей физической культуры и ОБЖ:</w:t>
      </w:r>
    </w:p>
    <w:p w:rsidR="003C1ECD" w:rsidRPr="007925B0" w:rsidRDefault="003C1ECD" w:rsidP="003C1EC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>Изучение документов ФГОС основного общего образования.</w:t>
      </w:r>
    </w:p>
    <w:p w:rsidR="003C1ECD" w:rsidRPr="007925B0" w:rsidRDefault="003C1ECD" w:rsidP="003C1EC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>Внедрение в учебный процесс педагогических инновационных технологий.</w:t>
      </w:r>
    </w:p>
    <w:p w:rsidR="003C1ECD" w:rsidRPr="007925B0" w:rsidRDefault="003C1ECD" w:rsidP="003C1EC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>Разработка системы работы с одаренными и слабоуспевающими детьми.</w:t>
      </w:r>
    </w:p>
    <w:p w:rsidR="003C1ECD" w:rsidRDefault="003C1ECD" w:rsidP="003C1EC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>Выявление, обобщение и распространение педагогического опыта творчески работающих учителей.</w:t>
      </w:r>
    </w:p>
    <w:p w:rsidR="003C1ECD" w:rsidRDefault="003C1ECD" w:rsidP="003C1EC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126C">
        <w:rPr>
          <w:rFonts w:ascii="Times New Roman" w:hAnsi="Times New Roman"/>
          <w:sz w:val="24"/>
          <w:szCs w:val="24"/>
        </w:rPr>
        <w:t>Использование оценочной деятельности как средство оказания поддержки учащимися.</w:t>
      </w:r>
    </w:p>
    <w:p w:rsidR="003C1ECD" w:rsidRDefault="003C1ECD" w:rsidP="003C1EC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126C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45126C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45126C">
        <w:rPr>
          <w:rFonts w:ascii="Times New Roman" w:hAnsi="Times New Roman"/>
          <w:sz w:val="24"/>
          <w:szCs w:val="24"/>
        </w:rPr>
        <w:t xml:space="preserve"> технологий на уроках и во внеурочное время.</w:t>
      </w:r>
    </w:p>
    <w:p w:rsidR="003C1ECD" w:rsidRPr="0045126C" w:rsidRDefault="003C1ECD" w:rsidP="003C1EC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126C">
        <w:rPr>
          <w:rFonts w:ascii="Times New Roman" w:hAnsi="Times New Roman"/>
          <w:sz w:val="24"/>
          <w:szCs w:val="24"/>
        </w:rPr>
        <w:t xml:space="preserve">Разработка тематического планирования и </w:t>
      </w:r>
      <w:proofErr w:type="spellStart"/>
      <w:r w:rsidRPr="0045126C">
        <w:rPr>
          <w:rFonts w:ascii="Times New Roman" w:hAnsi="Times New Roman"/>
          <w:sz w:val="24"/>
          <w:szCs w:val="24"/>
        </w:rPr>
        <w:t>внутришкольных</w:t>
      </w:r>
      <w:proofErr w:type="spellEnd"/>
      <w:r w:rsidRPr="0045126C">
        <w:rPr>
          <w:rFonts w:ascii="Times New Roman" w:hAnsi="Times New Roman"/>
          <w:sz w:val="24"/>
          <w:szCs w:val="24"/>
        </w:rPr>
        <w:t xml:space="preserve"> спортивно-массовых мероприятий.</w:t>
      </w:r>
    </w:p>
    <w:p w:rsidR="003C1ECD" w:rsidRDefault="003C1ECD" w:rsidP="003C1ECD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C1ECD" w:rsidRPr="007925B0" w:rsidRDefault="003C1ECD" w:rsidP="003C1ECD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925B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Приоритетными направлениями деятельности МО являются:</w:t>
      </w:r>
    </w:p>
    <w:p w:rsidR="003C1ECD" w:rsidRPr="007925B0" w:rsidRDefault="003C1ECD" w:rsidP="003C1E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>• и</w:t>
      </w:r>
      <w:r>
        <w:rPr>
          <w:rFonts w:ascii="Times New Roman" w:hAnsi="Times New Roman"/>
          <w:color w:val="000000"/>
          <w:sz w:val="24"/>
          <w:szCs w:val="24"/>
        </w:rPr>
        <w:t>зучение целей и инновации ФГОС</w:t>
      </w:r>
      <w:r w:rsidRPr="007925B0">
        <w:rPr>
          <w:rFonts w:ascii="Times New Roman" w:hAnsi="Times New Roman"/>
          <w:color w:val="000000"/>
          <w:sz w:val="24"/>
          <w:szCs w:val="24"/>
        </w:rPr>
        <w:t> старшей школы;</w:t>
      </w:r>
    </w:p>
    <w:p w:rsidR="003C1ECD" w:rsidRPr="007925B0" w:rsidRDefault="003C1ECD" w:rsidP="003C1E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 xml:space="preserve">• апробирование </w:t>
      </w:r>
      <w:r w:rsidR="006104A3">
        <w:rPr>
          <w:rFonts w:ascii="Times New Roman" w:hAnsi="Times New Roman"/>
          <w:color w:val="000000"/>
          <w:sz w:val="24"/>
          <w:szCs w:val="24"/>
        </w:rPr>
        <w:t>новой модели школьных и </w:t>
      </w:r>
      <w:r w:rsidR="006104A3" w:rsidRPr="006104A3">
        <w:rPr>
          <w:rFonts w:ascii="Times New Roman" w:hAnsi="Times New Roman"/>
          <w:color w:val="000000"/>
          <w:sz w:val="24"/>
          <w:szCs w:val="24"/>
        </w:rPr>
        <w:t>городских</w:t>
      </w:r>
      <w:r w:rsidRPr="007925B0">
        <w:rPr>
          <w:rFonts w:ascii="Times New Roman" w:hAnsi="Times New Roman"/>
          <w:color w:val="000000"/>
          <w:sz w:val="24"/>
          <w:szCs w:val="24"/>
        </w:rPr>
        <w:t xml:space="preserve"> предметных олимпиад;</w:t>
      </w:r>
    </w:p>
    <w:p w:rsidR="003C1ECD" w:rsidRPr="007925B0" w:rsidRDefault="003C1ECD" w:rsidP="003C1E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>• обобщение опыта работы педагогов по применению в образовательном процессе проектной технологии, интегрированного обучения.</w:t>
      </w:r>
    </w:p>
    <w:p w:rsidR="003C1ECD" w:rsidRPr="00744632" w:rsidRDefault="003C1ECD" w:rsidP="003C1E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25B0">
        <w:rPr>
          <w:rFonts w:ascii="Times New Roman" w:hAnsi="Times New Roman"/>
          <w:color w:val="000000"/>
          <w:sz w:val="24"/>
          <w:szCs w:val="24"/>
        </w:rPr>
        <w:t>• Взаимное посещение занятий как внутри методического объединения, так и между учителями других методических объединений с целью обмена опытом и совершенствования методики преподавания учебных предметов.</w:t>
      </w: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8"/>
        <w:gridCol w:w="3882"/>
        <w:gridCol w:w="1921"/>
        <w:gridCol w:w="1906"/>
      </w:tblGrid>
      <w:tr w:rsidR="003C1ECD" w:rsidRPr="00851D63" w:rsidTr="003E758E">
        <w:trPr>
          <w:trHeight w:val="293"/>
        </w:trPr>
        <w:tc>
          <w:tcPr>
            <w:tcW w:w="1178" w:type="dxa"/>
            <w:tcBorders>
              <w:bottom w:val="single" w:sz="4" w:space="0" w:color="auto"/>
            </w:tcBorders>
          </w:tcPr>
          <w:p w:rsidR="003C1ECD" w:rsidRPr="00560264" w:rsidRDefault="003C1ECD" w:rsidP="003E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4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796" w:type="dxa"/>
            <w:tcBorders>
              <w:bottom w:val="single" w:sz="4" w:space="0" w:color="auto"/>
              <w:right w:val="single" w:sz="4" w:space="0" w:color="auto"/>
            </w:tcBorders>
          </w:tcPr>
          <w:p w:rsidR="003C1ECD" w:rsidRPr="00560264" w:rsidRDefault="003C1ECD" w:rsidP="003E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4">
              <w:rPr>
                <w:rFonts w:ascii="Times New Roman" w:hAnsi="Times New Roman"/>
                <w:b/>
                <w:sz w:val="24"/>
                <w:szCs w:val="24"/>
              </w:rPr>
              <w:t>План заседаний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</w:tcPr>
          <w:p w:rsidR="003C1ECD" w:rsidRPr="00560264" w:rsidRDefault="003C1ECD" w:rsidP="003E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4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</w:tcPr>
          <w:p w:rsidR="003C1ECD" w:rsidRPr="00560264" w:rsidRDefault="003C1ECD" w:rsidP="003E758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1ECD" w:rsidRPr="00851D63" w:rsidTr="003E758E">
        <w:trPr>
          <w:trHeight w:val="1483"/>
        </w:trPr>
        <w:tc>
          <w:tcPr>
            <w:tcW w:w="1178" w:type="dxa"/>
            <w:tcBorders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796" w:type="dxa"/>
            <w:tcBorders>
              <w:bottom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451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Утверждение рабочих программ по учебным предметам учебного плана;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2. </w:t>
            </w:r>
            <w:r w:rsidRPr="0045126C">
              <w:rPr>
                <w:rFonts w:ascii="Times New Roman" w:hAnsi="Times New Roman"/>
                <w:color w:val="000000"/>
                <w:sz w:val="24"/>
                <w:szCs w:val="24"/>
              </w:rPr>
              <w:t> Утверждение рабочих программ дополнительного образования физкультурно-спортивной направленности на всех ступенях обучения;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- Рассмотрение планов по самообразованию;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3C1ECD" w:rsidRPr="004F3464" w:rsidTr="003E758E">
        <w:trPr>
          <w:trHeight w:val="3160"/>
        </w:trPr>
        <w:tc>
          <w:tcPr>
            <w:tcW w:w="1178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октябрь </w:t>
            </w:r>
          </w:p>
        </w:tc>
        <w:tc>
          <w:tcPr>
            <w:tcW w:w="4796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Составление и обсуждения плана работы на год;</w:t>
            </w: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Мониторинг физической подготовленности учащихся 2-11 классов.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3C1ECD" w:rsidRPr="004F3464" w:rsidTr="003E758E">
        <w:trPr>
          <w:trHeight w:val="3043"/>
        </w:trPr>
        <w:tc>
          <w:tcPr>
            <w:tcW w:w="1178" w:type="dxa"/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Декабрь </w:t>
            </w:r>
          </w:p>
        </w:tc>
        <w:tc>
          <w:tcPr>
            <w:tcW w:w="4796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5126C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привычки к самостоятельным занятиям физическими упражнениями, избранным видом спорта, формирование здорового образа жизни».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доклад, обсуждение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C1ECD" w:rsidRPr="004F3464" w:rsidTr="003E758E">
        <w:tc>
          <w:tcPr>
            <w:tcW w:w="1178" w:type="dxa"/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796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5126C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 физкультурно-оздоровительной работы и двигательной активности учащихся»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Рассмотрение плана месячника «Оборонно-массовой работы посвящённому Дню защитника Отечества»;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обсуждение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ECD" w:rsidRPr="004F3464" w:rsidTr="003E758E">
        <w:tc>
          <w:tcPr>
            <w:tcW w:w="1178" w:type="dxa"/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4796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Мониторинг физической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подготовленности учащихся 2-11 классов;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Анализ работы МО учителей физкультуры и ОБЖ за год;</w:t>
            </w: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 -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</w:t>
            </w:r>
          </w:p>
        </w:tc>
      </w:tr>
    </w:tbl>
    <w:p w:rsidR="003C1ECD" w:rsidRPr="0045126C" w:rsidRDefault="003C1ECD" w:rsidP="003C1ECD">
      <w:pPr>
        <w:spacing w:after="0"/>
        <w:rPr>
          <w:rFonts w:ascii="Times New Roman" w:hAnsi="Times New Roman"/>
          <w:sz w:val="24"/>
          <w:szCs w:val="24"/>
        </w:rPr>
      </w:pPr>
    </w:p>
    <w:p w:rsidR="003C1ECD" w:rsidRPr="0045126C" w:rsidRDefault="003C1ECD" w:rsidP="003C1ECD">
      <w:pPr>
        <w:spacing w:after="0"/>
        <w:rPr>
          <w:rFonts w:ascii="Times New Roman" w:hAnsi="Times New Roman"/>
          <w:sz w:val="24"/>
          <w:szCs w:val="24"/>
        </w:rPr>
      </w:pPr>
    </w:p>
    <w:p w:rsidR="003C1ECD" w:rsidRPr="0045126C" w:rsidRDefault="003C1ECD" w:rsidP="003C1ECD">
      <w:pPr>
        <w:spacing w:after="0"/>
        <w:rPr>
          <w:rFonts w:ascii="Times New Roman" w:hAnsi="Times New Roman"/>
          <w:sz w:val="24"/>
          <w:szCs w:val="24"/>
        </w:rPr>
      </w:pPr>
    </w:p>
    <w:p w:rsidR="003C1ECD" w:rsidRPr="0045126C" w:rsidRDefault="003C1ECD" w:rsidP="003C1ECD">
      <w:pPr>
        <w:spacing w:after="0"/>
        <w:rPr>
          <w:rFonts w:ascii="Times New Roman" w:hAnsi="Times New Roman"/>
          <w:sz w:val="24"/>
          <w:szCs w:val="24"/>
        </w:rPr>
      </w:pPr>
    </w:p>
    <w:p w:rsidR="003C1ECD" w:rsidRPr="0045126C" w:rsidRDefault="003C1ECD" w:rsidP="003C1ECD">
      <w:pPr>
        <w:spacing w:after="0"/>
        <w:rPr>
          <w:rFonts w:ascii="Times New Roman" w:hAnsi="Times New Roman"/>
          <w:sz w:val="24"/>
          <w:szCs w:val="24"/>
        </w:rPr>
      </w:pPr>
    </w:p>
    <w:p w:rsidR="003C1ECD" w:rsidRPr="0045126C" w:rsidRDefault="003C1ECD" w:rsidP="003C1E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1ECD" w:rsidRPr="00946EAD" w:rsidRDefault="003C1ECD" w:rsidP="003C1ECD">
      <w:pPr>
        <w:jc w:val="center"/>
        <w:rPr>
          <w:rFonts w:ascii="Times New Roman" w:hAnsi="Times New Roman"/>
          <w:b/>
          <w:sz w:val="24"/>
          <w:szCs w:val="24"/>
        </w:rPr>
      </w:pPr>
      <w:r w:rsidRPr="0045126C">
        <w:rPr>
          <w:rFonts w:ascii="Times New Roman" w:hAnsi="Times New Roman"/>
          <w:b/>
          <w:sz w:val="24"/>
          <w:szCs w:val="24"/>
        </w:rPr>
        <w:t>ТЕМЫ САМООБРАЗОВАНИЯ МО УЧИТЕЛЕЙ ФК И ОБЖ</w:t>
      </w:r>
    </w:p>
    <w:p w:rsidR="003C1ECD" w:rsidRPr="0045126C" w:rsidRDefault="003C1ECD" w:rsidP="003C1EC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7"/>
        <w:gridCol w:w="1963"/>
        <w:gridCol w:w="1357"/>
        <w:gridCol w:w="1463"/>
        <w:gridCol w:w="2738"/>
      </w:tblGrid>
      <w:tr w:rsidR="003C1ECD" w:rsidRPr="0045126C" w:rsidTr="003E758E">
        <w:trPr>
          <w:trHeight w:val="587"/>
        </w:trPr>
        <w:tc>
          <w:tcPr>
            <w:tcW w:w="377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156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Категория,</w:t>
            </w: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 xml:space="preserve">разряд </w:t>
            </w:r>
          </w:p>
        </w:tc>
        <w:tc>
          <w:tcPr>
            <w:tcW w:w="3874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3C1ECD" w:rsidRPr="0045126C" w:rsidTr="003E758E">
        <w:trPr>
          <w:trHeight w:val="1088"/>
        </w:trPr>
        <w:tc>
          <w:tcPr>
            <w:tcW w:w="377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3402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1ECD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3874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Формирование гражданской ответственности и патриотизма (совершенствование методики преподавания уроков ОБЖ)</w:t>
            </w:r>
          </w:p>
        </w:tc>
      </w:tr>
      <w:tr w:rsidR="003C1ECD" w:rsidRPr="0045126C" w:rsidTr="003E758E">
        <w:trPr>
          <w:trHeight w:val="1239"/>
        </w:trPr>
        <w:tc>
          <w:tcPr>
            <w:tcW w:w="377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Пестова Т.М.</w:t>
            </w:r>
          </w:p>
        </w:tc>
        <w:tc>
          <w:tcPr>
            <w:tcW w:w="3402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3C1ECD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1ECD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 категория</w:t>
            </w:r>
          </w:p>
        </w:tc>
        <w:tc>
          <w:tcPr>
            <w:tcW w:w="3874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EA22FB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2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«Развитие психофизических качеств обучающихся через организацию двигательной активности и воспитание ЗОЖ»</w:t>
            </w:r>
          </w:p>
        </w:tc>
      </w:tr>
      <w:tr w:rsidR="003C1ECD" w:rsidRPr="0045126C" w:rsidTr="003E758E">
        <w:trPr>
          <w:trHeight w:val="1511"/>
        </w:trPr>
        <w:tc>
          <w:tcPr>
            <w:tcW w:w="377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О.Н.</w:t>
            </w:r>
          </w:p>
        </w:tc>
        <w:tc>
          <w:tcPr>
            <w:tcW w:w="3402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bookmarkStart w:id="0" w:name="_GoBack"/>
            <w:bookmarkEnd w:id="0"/>
            <w:r w:rsidRPr="0045126C">
              <w:rPr>
                <w:rFonts w:ascii="Times New Roman" w:hAnsi="Times New Roman"/>
                <w:sz w:val="24"/>
                <w:szCs w:val="24"/>
              </w:rPr>
              <w:t>физкультурно-спортивных занятий на повышение  физических качеств учащихся.</w:t>
            </w:r>
          </w:p>
        </w:tc>
      </w:tr>
      <w:tr w:rsidR="003C1ECD" w:rsidRPr="0045126C" w:rsidTr="003E758E">
        <w:trPr>
          <w:trHeight w:val="1294"/>
        </w:trPr>
        <w:tc>
          <w:tcPr>
            <w:tcW w:w="377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3402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1216C3" w:rsidRDefault="001216C3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--------</w:t>
            </w:r>
          </w:p>
        </w:tc>
        <w:tc>
          <w:tcPr>
            <w:tcW w:w="3874" w:type="dxa"/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Повышение уровня спортивной подготовки </w:t>
            </w:r>
            <w:proofErr w:type="gramStart"/>
            <w:r w:rsidRPr="0045126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5126C">
              <w:rPr>
                <w:rFonts w:ascii="Times New Roman" w:hAnsi="Times New Roman"/>
                <w:sz w:val="24"/>
                <w:szCs w:val="24"/>
              </w:rPr>
              <w:t xml:space="preserve"> во внеурочной деятельности</w:t>
            </w:r>
          </w:p>
        </w:tc>
      </w:tr>
    </w:tbl>
    <w:p w:rsidR="003C1ECD" w:rsidRPr="0045126C" w:rsidRDefault="003C1ECD" w:rsidP="003C1ECD">
      <w:pPr>
        <w:rPr>
          <w:rFonts w:ascii="Times New Roman" w:hAnsi="Times New Roman"/>
          <w:sz w:val="24"/>
          <w:szCs w:val="24"/>
        </w:rPr>
      </w:pPr>
    </w:p>
    <w:p w:rsidR="003C1ECD" w:rsidRDefault="003C1ECD" w:rsidP="003C1E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ECD" w:rsidRDefault="003C1ECD" w:rsidP="003C1E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ECD" w:rsidRDefault="003C1ECD" w:rsidP="003C1E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ECD" w:rsidRPr="0045126C" w:rsidRDefault="003C1ECD" w:rsidP="003C1E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ECD" w:rsidRPr="0045126C" w:rsidRDefault="003C1ECD" w:rsidP="003C1E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ECD" w:rsidRPr="0045126C" w:rsidRDefault="003C1ECD" w:rsidP="003C1E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126C">
        <w:rPr>
          <w:rFonts w:ascii="Times New Roman" w:hAnsi="Times New Roman"/>
          <w:b/>
          <w:sz w:val="24"/>
          <w:szCs w:val="24"/>
        </w:rPr>
        <w:lastRenderedPageBreak/>
        <w:t>ПЛАН РАБОТЫ МО УЧИТЕЛЕЙ ФК И ОБЖ</w:t>
      </w:r>
    </w:p>
    <w:p w:rsidR="003C1ECD" w:rsidRPr="0045126C" w:rsidRDefault="003C1ECD" w:rsidP="003C1E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8" w:type="dxa"/>
        <w:tblInd w:w="-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820"/>
        <w:gridCol w:w="1701"/>
        <w:gridCol w:w="2127"/>
        <w:gridCol w:w="1559"/>
      </w:tblGrid>
      <w:tr w:rsidR="003C1ECD" w:rsidRPr="0045126C" w:rsidTr="006D7417">
        <w:trPr>
          <w:trHeight w:val="384"/>
        </w:trPr>
        <w:tc>
          <w:tcPr>
            <w:tcW w:w="851" w:type="dxa"/>
          </w:tcPr>
          <w:p w:rsidR="003C1ECD" w:rsidRPr="0045126C" w:rsidRDefault="003C1ECD" w:rsidP="003E758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7" w:type="dxa"/>
          </w:tcPr>
          <w:p w:rsidR="003C1ECD" w:rsidRPr="0045126C" w:rsidRDefault="003C1ECD" w:rsidP="003E758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3C1ECD" w:rsidRPr="0045126C" w:rsidRDefault="003C1ECD" w:rsidP="003E758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 xml:space="preserve">Выход </w:t>
            </w:r>
          </w:p>
        </w:tc>
      </w:tr>
      <w:tr w:rsidR="003C1ECD" w:rsidRPr="0045126C" w:rsidTr="006D7417">
        <w:trPr>
          <w:trHeight w:val="246"/>
        </w:trPr>
        <w:tc>
          <w:tcPr>
            <w:tcW w:w="11058" w:type="dxa"/>
            <w:gridSpan w:val="5"/>
            <w:tcBorders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Сентябрь – октябрь</w:t>
            </w:r>
          </w:p>
        </w:tc>
      </w:tr>
      <w:tr w:rsidR="003C1ECD" w:rsidRPr="0045126C" w:rsidTr="006D7417">
        <w:trPr>
          <w:trHeight w:val="2775"/>
        </w:trPr>
        <w:tc>
          <w:tcPr>
            <w:tcW w:w="851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1. Утверждение плана работы МО.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2. </w:t>
            </w:r>
            <w:r w:rsidRPr="00F30834">
              <w:rPr>
                <w:rFonts w:ascii="Times New Roman" w:hAnsi="Times New Roman"/>
                <w:sz w:val="24"/>
                <w:szCs w:val="24"/>
              </w:rPr>
              <w:t>Систематически изучать текущие нормативные документы на инструктивно-методических совещаниях.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. Утверждение календаря спортив</w:t>
            </w:r>
            <w:r>
              <w:rPr>
                <w:rFonts w:ascii="Times New Roman" w:hAnsi="Times New Roman"/>
                <w:sz w:val="24"/>
                <w:szCs w:val="24"/>
              </w:rPr>
              <w:t>но – массовых мероприятий в 2019 – 2020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учебном году в школе.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. Рассмотрение рабочих программ 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. Утверждение темы по самообразованию учителей.</w:t>
            </w: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15D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образовательного процесса на начало учебного года.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августа </w:t>
            </w: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августа </w:t>
            </w: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2 -6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1ECD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 ФК: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О.Н.,Пестова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Т.М.,Бублей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Л.А.,Гаренских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3C1ECD" w:rsidRPr="0045126C" w:rsidTr="006D7417">
        <w:trPr>
          <w:trHeight w:val="231"/>
        </w:trPr>
        <w:tc>
          <w:tcPr>
            <w:tcW w:w="11058" w:type="dxa"/>
            <w:gridSpan w:val="5"/>
            <w:tcBorders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3C1ECD" w:rsidRPr="0045126C" w:rsidTr="006D7417">
        <w:trPr>
          <w:trHeight w:val="67"/>
        </w:trPr>
        <w:tc>
          <w:tcPr>
            <w:tcW w:w="851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C1EC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1. Обсуждение итогов спортивно-массовой работы за </w:t>
            </w:r>
            <w:r w:rsidRPr="004512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3C1ECD" w:rsidRPr="0045126C" w:rsidRDefault="003C1ECD" w:rsidP="003C1EC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2. Особенности осуществления мониторинга, усвоение знаний и двигательных умений учащихся.</w:t>
            </w:r>
          </w:p>
          <w:p w:rsidR="003C1ECD" w:rsidRPr="0045126C" w:rsidRDefault="003C1ECD" w:rsidP="003E758E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. Открытие зимнего лыжного сезона.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Соревнования по лыжным гонкам. Лыжный забег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. Подготовка к тестированию уровня физической подготовленности учащихся 1-11 классов.</w:t>
            </w:r>
          </w:p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 ФК: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О.Н.,Пестова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Т.М.,Бублей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Л.А.,Гаренских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3C1ECD" w:rsidRPr="0045126C" w:rsidTr="006D7417">
        <w:trPr>
          <w:trHeight w:val="240"/>
        </w:trPr>
        <w:tc>
          <w:tcPr>
            <w:tcW w:w="11058" w:type="dxa"/>
            <w:gridSpan w:val="5"/>
            <w:tcBorders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Декабрь - Январь</w:t>
            </w:r>
          </w:p>
        </w:tc>
      </w:tr>
      <w:tr w:rsidR="003C1ECD" w:rsidRPr="0045126C" w:rsidTr="006D7417">
        <w:trPr>
          <w:trHeight w:val="1680"/>
        </w:trPr>
        <w:tc>
          <w:tcPr>
            <w:tcW w:w="851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C1EC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1. Обсуждение итогов спортивно-массовой работы за </w:t>
            </w:r>
            <w:r w:rsidRPr="0045126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2. Анализ результатов  соответствия календарно - тематического планирования с записями в журнале.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 ФК: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О.Н.,Пестова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Т.М.,Бублей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Л.А.,Гаренских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</w:p>
        </w:tc>
      </w:tr>
      <w:tr w:rsidR="003C1ECD" w:rsidRPr="0045126C" w:rsidTr="006D7417">
        <w:trPr>
          <w:trHeight w:val="347"/>
        </w:trPr>
        <w:tc>
          <w:tcPr>
            <w:tcW w:w="110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3C1ECD" w:rsidRPr="0045126C" w:rsidTr="006D7417">
        <w:trPr>
          <w:trHeight w:val="1215"/>
        </w:trPr>
        <w:tc>
          <w:tcPr>
            <w:tcW w:w="851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tabs>
                <w:tab w:val="left" w:pos="2460"/>
              </w:tabs>
              <w:spacing w:after="0" w:line="240" w:lineRule="auto"/>
              <w:rPr>
                <w:rStyle w:val="FontStyle18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1.Месячник патриоти</w:t>
            </w:r>
            <w:r w:rsidRPr="0045126C">
              <w:rPr>
                <w:rStyle w:val="FontStyle18"/>
                <w:sz w:val="24"/>
                <w:szCs w:val="24"/>
              </w:rPr>
              <w:t>ческого воспитания.</w:t>
            </w:r>
          </w:p>
          <w:p w:rsidR="003C1ECD" w:rsidRPr="0045126C" w:rsidRDefault="003C1ECD" w:rsidP="003E758E">
            <w:pPr>
              <w:tabs>
                <w:tab w:val="left" w:pos="2460"/>
              </w:tabs>
              <w:spacing w:after="0" w:line="240" w:lineRule="auto"/>
              <w:rPr>
                <w:rStyle w:val="FontStyle18"/>
                <w:sz w:val="24"/>
                <w:szCs w:val="24"/>
              </w:rPr>
            </w:pPr>
            <w:r w:rsidRPr="0045126C">
              <w:rPr>
                <w:rStyle w:val="FontStyle18"/>
                <w:sz w:val="24"/>
                <w:szCs w:val="24"/>
              </w:rPr>
              <w:t>2. Смотр</w:t>
            </w:r>
            <w:r>
              <w:rPr>
                <w:rStyle w:val="FontStyle18"/>
                <w:sz w:val="24"/>
                <w:szCs w:val="24"/>
              </w:rPr>
              <w:t xml:space="preserve"> строя и патриотической песни (5-11 </w:t>
            </w:r>
            <w:proofErr w:type="spellStart"/>
            <w:r>
              <w:rPr>
                <w:rStyle w:val="FontStyle18"/>
                <w:sz w:val="24"/>
                <w:szCs w:val="24"/>
              </w:rPr>
              <w:t>кл</w:t>
            </w:r>
            <w:proofErr w:type="spellEnd"/>
            <w:r>
              <w:rPr>
                <w:rStyle w:val="FontStyle18"/>
                <w:sz w:val="24"/>
                <w:szCs w:val="24"/>
              </w:rPr>
              <w:t>.</w:t>
            </w:r>
            <w:r w:rsidRPr="0045126C">
              <w:rPr>
                <w:rStyle w:val="FontStyle18"/>
                <w:sz w:val="24"/>
                <w:szCs w:val="24"/>
              </w:rPr>
              <w:t>)</w:t>
            </w:r>
          </w:p>
          <w:p w:rsidR="003C1ECD" w:rsidRPr="0045126C" w:rsidRDefault="003C1ECD" w:rsidP="003E758E">
            <w:pPr>
              <w:tabs>
                <w:tab w:val="left" w:pos="66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3</w:t>
            </w:r>
            <w:r w:rsidRPr="0045126C">
              <w:rPr>
                <w:rStyle w:val="FontStyle18"/>
                <w:sz w:val="24"/>
                <w:szCs w:val="24"/>
              </w:rPr>
              <w:t>. Уроки мужества «Есть такая профессия – Родину защищать»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ECD" w:rsidRPr="0045126C" w:rsidRDefault="003C1ECD" w:rsidP="003E758E">
            <w:pPr>
              <w:tabs>
                <w:tab w:val="left" w:pos="66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Проведение бесед: «Олимпийское движение в России», «Влияние ФК и спорта на организм»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 ФК: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О.Н.,Пестова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Т.М.,Бублей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Л.А.,Гаренских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</w:p>
        </w:tc>
      </w:tr>
      <w:tr w:rsidR="003C1ECD" w:rsidRPr="0045126C" w:rsidTr="006D7417">
        <w:trPr>
          <w:trHeight w:val="255"/>
        </w:trPr>
        <w:tc>
          <w:tcPr>
            <w:tcW w:w="11058" w:type="dxa"/>
            <w:gridSpan w:val="5"/>
            <w:tcBorders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Март - Апрель</w:t>
            </w:r>
          </w:p>
        </w:tc>
      </w:tr>
      <w:tr w:rsidR="003C1ECD" w:rsidRPr="0045126C" w:rsidTr="006D7417">
        <w:trPr>
          <w:trHeight w:val="1662"/>
        </w:trPr>
        <w:tc>
          <w:tcPr>
            <w:tcW w:w="851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1. Обсуждение итогов спортивно-массовой работы за </w:t>
            </w:r>
            <w:r w:rsidRPr="004512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Участие в городском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конкурсе: «Безопасное колесо»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4. Проведение контрольных тестов по «Президентским состязаниям»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 ФК: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О.Н.,Пестова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Т.М.,Бублей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Л.А.,Гаренских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3C1ECD" w:rsidRPr="0045126C" w:rsidTr="006D7417">
        <w:trPr>
          <w:trHeight w:val="258"/>
        </w:trPr>
        <w:tc>
          <w:tcPr>
            <w:tcW w:w="11058" w:type="dxa"/>
            <w:gridSpan w:val="5"/>
            <w:tcBorders>
              <w:bottom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26C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3C1ECD" w:rsidRPr="0045126C" w:rsidTr="006D7417">
        <w:trPr>
          <w:trHeight w:val="1935"/>
        </w:trPr>
        <w:tc>
          <w:tcPr>
            <w:tcW w:w="851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1. Итоги спортивно-массовой работы за </w:t>
            </w:r>
            <w:r w:rsidRPr="0045126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2. Отчёты членов МО по самообразованию.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3. Обсуждение и подведение итогов мониторинга физической подготовленности учащихся.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4. Итоги и анализ работы МО за год.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5. Выявление положительных тенденций и недостатков в работе</w:t>
            </w:r>
          </w:p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6.</w:t>
            </w:r>
            <w:r w:rsidR="00AE71E1">
              <w:rPr>
                <w:rFonts w:ascii="Times New Roman" w:hAnsi="Times New Roman"/>
                <w:sz w:val="24"/>
                <w:szCs w:val="24"/>
              </w:rPr>
              <w:t xml:space="preserve"> Постановка задач на новый 2021-2022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26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C1ECD" w:rsidRPr="0045126C" w:rsidRDefault="003C1ECD" w:rsidP="003E7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 xml:space="preserve">Учителя ФК: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О.Н.,Пестова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Т.М.,Бублей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Л.А.,Гаренских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C1ECD" w:rsidRPr="0045126C" w:rsidRDefault="003C1ECD" w:rsidP="003E7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26C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  <w:p w:rsidR="003C1ECD" w:rsidRPr="0045126C" w:rsidRDefault="003C1ECD" w:rsidP="003E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ECD" w:rsidRPr="0045126C" w:rsidRDefault="003C1ECD" w:rsidP="003E7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ECD" w:rsidRDefault="003C1ECD" w:rsidP="001968BC">
      <w:pPr>
        <w:jc w:val="center"/>
        <w:rPr>
          <w:sz w:val="32"/>
          <w:szCs w:val="32"/>
        </w:rPr>
      </w:pPr>
    </w:p>
    <w:p w:rsidR="003C1ECD" w:rsidRDefault="003C1ECD" w:rsidP="001968BC">
      <w:pPr>
        <w:jc w:val="center"/>
        <w:rPr>
          <w:sz w:val="32"/>
          <w:szCs w:val="32"/>
        </w:rPr>
      </w:pPr>
    </w:p>
    <w:p w:rsidR="003C1ECD" w:rsidRDefault="003C1ECD" w:rsidP="001968BC">
      <w:pPr>
        <w:jc w:val="center"/>
        <w:rPr>
          <w:sz w:val="32"/>
          <w:szCs w:val="32"/>
        </w:rPr>
      </w:pPr>
    </w:p>
    <w:p w:rsidR="003C1ECD" w:rsidRDefault="003C1ECD" w:rsidP="001968BC">
      <w:pPr>
        <w:jc w:val="center"/>
        <w:rPr>
          <w:sz w:val="32"/>
          <w:szCs w:val="32"/>
        </w:rPr>
      </w:pPr>
    </w:p>
    <w:p w:rsidR="003C1ECD" w:rsidRDefault="003C1ECD" w:rsidP="001968BC">
      <w:pPr>
        <w:jc w:val="center"/>
        <w:rPr>
          <w:sz w:val="32"/>
          <w:szCs w:val="32"/>
        </w:rPr>
      </w:pPr>
    </w:p>
    <w:p w:rsidR="001968BC" w:rsidRDefault="001968BC" w:rsidP="001968B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410"/>
        <w:gridCol w:w="1560"/>
        <w:gridCol w:w="1984"/>
        <w:gridCol w:w="2126"/>
        <w:gridCol w:w="1985"/>
      </w:tblGrid>
      <w:tr w:rsidR="001968BC" w:rsidRPr="00C550FB" w:rsidTr="00306157">
        <w:trPr>
          <w:trHeight w:val="645"/>
        </w:trPr>
        <w:tc>
          <w:tcPr>
            <w:tcW w:w="2410" w:type="dxa"/>
          </w:tcPr>
          <w:p w:rsidR="001968BC" w:rsidRPr="00C550FB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1968BC" w:rsidRPr="00C550FB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1968BC" w:rsidRPr="005E66C7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5-7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кл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8-9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10-11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1968BC" w:rsidRPr="003C1CFE" w:rsidTr="00306157">
        <w:tc>
          <w:tcPr>
            <w:tcW w:w="2410" w:type="dxa"/>
          </w:tcPr>
          <w:p w:rsidR="001968BC" w:rsidRPr="003C1CFE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Футбольная страна (</w:t>
            </w:r>
            <w:proofErr w:type="spellStart"/>
            <w:r>
              <w:rPr>
                <w:b/>
                <w:sz w:val="24"/>
                <w:szCs w:val="24"/>
              </w:rPr>
              <w:t>гор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Pr="003C1CFE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F81C0F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Кросс Наций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F81C0F" w:rsidRDefault="001968BC" w:rsidP="0030615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Турслет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гор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</w:tr>
      <w:tr w:rsidR="001968BC" w:rsidTr="00306157">
        <w:tc>
          <w:tcPr>
            <w:tcW w:w="2410" w:type="dxa"/>
          </w:tcPr>
          <w:p w:rsidR="001968BC" w:rsidRPr="00F81C0F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</w:tr>
      <w:tr w:rsidR="001968BC" w:rsidTr="00306157">
        <w:tc>
          <w:tcPr>
            <w:tcW w:w="2410" w:type="dxa"/>
          </w:tcPr>
          <w:p w:rsidR="001968BC" w:rsidRPr="00F81C0F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ГТ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r w:rsidR="003F25C3">
              <w:rPr>
                <w:b/>
                <w:sz w:val="24"/>
                <w:szCs w:val="24"/>
              </w:rPr>
              <w:t>(</w:t>
            </w:r>
            <w:proofErr w:type="spellStart"/>
            <w:proofErr w:type="gramEnd"/>
            <w:r w:rsidR="003F25C3">
              <w:rPr>
                <w:b/>
                <w:sz w:val="24"/>
                <w:szCs w:val="24"/>
              </w:rPr>
              <w:t>гор.сор</w:t>
            </w:r>
            <w:proofErr w:type="spellEnd"/>
            <w:r w:rsidR="003F25C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F81C0F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Tr="00306157">
        <w:tc>
          <w:tcPr>
            <w:tcW w:w="2410" w:type="dxa"/>
          </w:tcPr>
          <w:p w:rsidR="001968BC" w:rsidRPr="00F81C0F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Tr="00306157">
        <w:tc>
          <w:tcPr>
            <w:tcW w:w="241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RPr="009B66A2" w:rsidTr="00306157">
        <w:tc>
          <w:tcPr>
            <w:tcW w:w="241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ГТ</w:t>
            </w:r>
            <w:proofErr w:type="gramStart"/>
            <w:r>
              <w:rPr>
                <w:b/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b/>
                <w:sz w:val="24"/>
                <w:szCs w:val="24"/>
              </w:rPr>
              <w:t>гор.сор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3C1ECD" w:rsidP="003C1E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3C1EC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Tr="00306157">
        <w:tc>
          <w:tcPr>
            <w:tcW w:w="241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RPr="009B66A2" w:rsidTr="00306157">
        <w:tc>
          <w:tcPr>
            <w:tcW w:w="241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Лыжи (открытие лыжного сезона) </w:t>
            </w:r>
            <w:proofErr w:type="spellStart"/>
            <w:r>
              <w:rPr>
                <w:b/>
                <w:sz w:val="24"/>
                <w:szCs w:val="24"/>
              </w:rPr>
              <w:t>гор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RPr="009B66A2" w:rsidTr="00306157">
        <w:tc>
          <w:tcPr>
            <w:tcW w:w="241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Pr="009B66A2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Tr="00306157">
        <w:tc>
          <w:tcPr>
            <w:tcW w:w="2410" w:type="dxa"/>
          </w:tcPr>
          <w:p w:rsidR="001968BC" w:rsidRPr="007F020B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Малые зимние олимпийские игры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</w:tr>
      <w:tr w:rsidR="001968BC" w:rsidRPr="007F020B" w:rsidTr="00306157">
        <w:tc>
          <w:tcPr>
            <w:tcW w:w="2410" w:type="dxa"/>
          </w:tcPr>
          <w:p w:rsidR="001968BC" w:rsidRPr="007F020B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 </w:t>
            </w:r>
            <w:proofErr w:type="spellStart"/>
            <w:r>
              <w:rPr>
                <w:b/>
                <w:sz w:val="24"/>
                <w:szCs w:val="24"/>
              </w:rPr>
              <w:t>ну-ка</w:t>
            </w:r>
            <w:proofErr w:type="gramStart"/>
            <w:r>
              <w:rPr>
                <w:b/>
                <w:sz w:val="24"/>
                <w:szCs w:val="24"/>
              </w:rPr>
              <w:t>,п</w:t>
            </w:r>
            <w:proofErr w:type="gramEnd"/>
            <w:r>
              <w:rPr>
                <w:b/>
                <w:sz w:val="24"/>
                <w:szCs w:val="24"/>
              </w:rPr>
              <w:t>арни</w:t>
            </w:r>
            <w:proofErr w:type="spellEnd"/>
            <w:r>
              <w:rPr>
                <w:b/>
                <w:sz w:val="24"/>
                <w:szCs w:val="24"/>
              </w:rPr>
              <w:t>!» (</w:t>
            </w:r>
            <w:proofErr w:type="spellStart"/>
            <w:r>
              <w:rPr>
                <w:b/>
                <w:sz w:val="24"/>
                <w:szCs w:val="24"/>
              </w:rPr>
              <w:t>гор.сор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Pr="007F020B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  <w:tc>
          <w:tcPr>
            <w:tcW w:w="2126" w:type="dxa"/>
          </w:tcPr>
          <w:p w:rsidR="001968BC" w:rsidRPr="00E75076" w:rsidRDefault="00E75076" w:rsidP="0030615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-----------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7F020B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Смотр строя и песни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        </w:t>
            </w: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       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        </w:t>
            </w:r>
          </w:p>
        </w:tc>
      </w:tr>
      <w:tr w:rsidR="001968BC" w:rsidTr="00306157">
        <w:tc>
          <w:tcPr>
            <w:tcW w:w="241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RPr="007F020B" w:rsidTr="00306157">
        <w:tc>
          <w:tcPr>
            <w:tcW w:w="2410" w:type="dxa"/>
          </w:tcPr>
          <w:p w:rsidR="001968BC" w:rsidRPr="007F020B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68BC" w:rsidRPr="007F020B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</w:p>
        </w:tc>
      </w:tr>
      <w:tr w:rsidR="001968BC" w:rsidTr="00306157">
        <w:tc>
          <w:tcPr>
            <w:tcW w:w="2410" w:type="dxa"/>
          </w:tcPr>
          <w:p w:rsidR="001968BC" w:rsidRPr="007F020B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Закрытие лыжного сезона. ГТО (</w:t>
            </w:r>
            <w:proofErr w:type="spellStart"/>
            <w:r>
              <w:rPr>
                <w:b/>
                <w:sz w:val="24"/>
                <w:szCs w:val="24"/>
              </w:rPr>
              <w:t>гор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RPr="00102300" w:rsidTr="00306157">
        <w:tc>
          <w:tcPr>
            <w:tcW w:w="241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Соревнования допризывной молодежи (</w:t>
            </w:r>
            <w:proofErr w:type="spellStart"/>
            <w:r>
              <w:rPr>
                <w:b/>
                <w:sz w:val="24"/>
                <w:szCs w:val="24"/>
              </w:rPr>
              <w:t>го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Зарница (</w:t>
            </w:r>
            <w:proofErr w:type="spellStart"/>
            <w:r>
              <w:rPr>
                <w:b/>
                <w:sz w:val="24"/>
                <w:szCs w:val="24"/>
              </w:rPr>
              <w:t>гор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</w:tr>
      <w:tr w:rsidR="001968BC" w:rsidTr="00306157">
        <w:tc>
          <w:tcPr>
            <w:tcW w:w="241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Эстафета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RPr="00102300" w:rsidTr="00306157">
        <w:tc>
          <w:tcPr>
            <w:tcW w:w="241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56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</w:tr>
      <w:tr w:rsidR="001968BC" w:rsidTr="00306157">
        <w:tc>
          <w:tcPr>
            <w:tcW w:w="241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защиты детей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Эстафета (</w:t>
            </w:r>
            <w:proofErr w:type="spellStart"/>
            <w:r>
              <w:rPr>
                <w:b/>
                <w:sz w:val="24"/>
                <w:szCs w:val="24"/>
              </w:rPr>
              <w:t>гор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1968BC" w:rsidTr="00306157">
        <w:tc>
          <w:tcPr>
            <w:tcW w:w="2410" w:type="dxa"/>
          </w:tcPr>
          <w:p w:rsidR="001968BC" w:rsidRPr="00102300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Военные сборы (</w:t>
            </w:r>
            <w:proofErr w:type="spellStart"/>
            <w:r>
              <w:rPr>
                <w:b/>
                <w:sz w:val="24"/>
                <w:szCs w:val="24"/>
              </w:rPr>
              <w:t>гор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ор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1968BC" w:rsidRDefault="001968BC" w:rsidP="0030615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  <w:tc>
          <w:tcPr>
            <w:tcW w:w="2126" w:type="dxa"/>
          </w:tcPr>
          <w:p w:rsidR="001968BC" w:rsidRDefault="001968BC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</w:t>
            </w:r>
          </w:p>
        </w:tc>
        <w:tc>
          <w:tcPr>
            <w:tcW w:w="1985" w:type="dxa"/>
          </w:tcPr>
          <w:p w:rsidR="001968BC" w:rsidRDefault="00AB396D" w:rsidP="00306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:rsidR="001968BC" w:rsidRDefault="001968BC" w:rsidP="001968BC">
      <w:pPr>
        <w:rPr>
          <w:sz w:val="28"/>
          <w:szCs w:val="28"/>
        </w:rPr>
      </w:pPr>
    </w:p>
    <w:p w:rsidR="001968BC" w:rsidRPr="00686C39" w:rsidRDefault="001968BC" w:rsidP="001968BC">
      <w:pPr>
        <w:rPr>
          <w:sz w:val="24"/>
          <w:szCs w:val="24"/>
          <w:u w:val="single"/>
        </w:rPr>
      </w:pPr>
      <w:r w:rsidRPr="00686C39">
        <w:rPr>
          <w:sz w:val="24"/>
          <w:szCs w:val="24"/>
        </w:rPr>
        <w:t>Председатель   ШМО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                                  / </w:t>
      </w:r>
      <w:proofErr w:type="spellStart"/>
      <w:r>
        <w:rPr>
          <w:sz w:val="24"/>
          <w:szCs w:val="24"/>
          <w:u w:val="single"/>
        </w:rPr>
        <w:t>Бибиков</w:t>
      </w:r>
      <w:proofErr w:type="spellEnd"/>
      <w:r>
        <w:rPr>
          <w:sz w:val="24"/>
          <w:szCs w:val="24"/>
          <w:u w:val="single"/>
        </w:rPr>
        <w:t xml:space="preserve"> О.Н./</w:t>
      </w:r>
    </w:p>
    <w:p w:rsidR="00CE4A58" w:rsidRDefault="00CE4A58"/>
    <w:sectPr w:rsidR="00CE4A58" w:rsidSect="00CE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1C6"/>
    <w:multiLevelType w:val="hybridMultilevel"/>
    <w:tmpl w:val="0A0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797"/>
    <w:multiLevelType w:val="hybridMultilevel"/>
    <w:tmpl w:val="143CBC7A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D2972"/>
    <w:multiLevelType w:val="hybridMultilevel"/>
    <w:tmpl w:val="3718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96E24"/>
    <w:multiLevelType w:val="hybridMultilevel"/>
    <w:tmpl w:val="58809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05517B"/>
    <w:multiLevelType w:val="hybridMultilevel"/>
    <w:tmpl w:val="68CCEB76"/>
    <w:lvl w:ilvl="0" w:tplc="69185D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52BBA"/>
    <w:multiLevelType w:val="hybridMultilevel"/>
    <w:tmpl w:val="6A6661B2"/>
    <w:lvl w:ilvl="0" w:tplc="4CEA3D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D2137"/>
    <w:multiLevelType w:val="hybridMultilevel"/>
    <w:tmpl w:val="E63ABFAE"/>
    <w:lvl w:ilvl="0" w:tplc="82F220E0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  <w:color w:val="00000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7">
    <w:nsid w:val="5F8F2A21"/>
    <w:multiLevelType w:val="hybridMultilevel"/>
    <w:tmpl w:val="CCAC6F78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37C3C"/>
    <w:multiLevelType w:val="hybridMultilevel"/>
    <w:tmpl w:val="AB1E3138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71CE3"/>
    <w:multiLevelType w:val="hybridMultilevel"/>
    <w:tmpl w:val="6DFA74D2"/>
    <w:lvl w:ilvl="0" w:tplc="82F220E0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8BC"/>
    <w:rsid w:val="000136BE"/>
    <w:rsid w:val="001216C3"/>
    <w:rsid w:val="001968BC"/>
    <w:rsid w:val="001F31AB"/>
    <w:rsid w:val="002B31EF"/>
    <w:rsid w:val="003C1ECD"/>
    <w:rsid w:val="003F25C3"/>
    <w:rsid w:val="005A6784"/>
    <w:rsid w:val="006104A3"/>
    <w:rsid w:val="006143BF"/>
    <w:rsid w:val="00635F85"/>
    <w:rsid w:val="006D7417"/>
    <w:rsid w:val="00795E3D"/>
    <w:rsid w:val="007C5524"/>
    <w:rsid w:val="00827045"/>
    <w:rsid w:val="00842DC6"/>
    <w:rsid w:val="009769E7"/>
    <w:rsid w:val="00A77F33"/>
    <w:rsid w:val="00AB396D"/>
    <w:rsid w:val="00AE71E1"/>
    <w:rsid w:val="00B77AF2"/>
    <w:rsid w:val="00CE4A58"/>
    <w:rsid w:val="00D633A9"/>
    <w:rsid w:val="00D76571"/>
    <w:rsid w:val="00D937D3"/>
    <w:rsid w:val="00E439E5"/>
    <w:rsid w:val="00E75076"/>
    <w:rsid w:val="00E833B0"/>
    <w:rsid w:val="00F8203C"/>
    <w:rsid w:val="00FA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C1E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15</cp:revision>
  <dcterms:created xsi:type="dcterms:W3CDTF">2018-06-26T05:04:00Z</dcterms:created>
  <dcterms:modified xsi:type="dcterms:W3CDTF">2020-09-14T03:53:00Z</dcterms:modified>
</cp:coreProperties>
</file>