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FA79EA" w:rsidRPr="00FA79EA" w:rsidTr="00FA79EA">
        <w:trPr>
          <w:trHeight w:val="150"/>
          <w:jc w:val="center"/>
        </w:trPr>
        <w:tc>
          <w:tcPr>
            <w:tcW w:w="9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_ednЯНВАРЬ"/>
          <w:p w:rsidR="00FA79EA" w:rsidRPr="00FA79EA" w:rsidRDefault="00FA79EA" w:rsidP="00FA79E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FA79EA">
              <w:rPr>
                <w:rFonts w:ascii="Helvetica" w:eastAsia="Times New Roman" w:hAnsi="Helvetica" w:cs="Times New Roman"/>
                <w:b/>
                <w:bCs/>
                <w:color w:val="990000"/>
                <w:sz w:val="27"/>
                <w:szCs w:val="27"/>
                <w:lang w:eastAsia="ru-RU"/>
              </w:rPr>
              <w:fldChar w:fldCharType="begin"/>
            </w:r>
            <w:r w:rsidRPr="00FA79EA">
              <w:rPr>
                <w:rFonts w:ascii="Helvetica" w:eastAsia="Times New Roman" w:hAnsi="Helvetica" w:cs="Times New Roman"/>
                <w:b/>
                <w:bCs/>
                <w:color w:val="990000"/>
                <w:sz w:val="27"/>
                <w:szCs w:val="27"/>
                <w:lang w:eastAsia="ru-RU"/>
              </w:rPr>
              <w:instrText xml:space="preserve"> HYPERLINK "http://rvio.histrf.ru/activities/news/item-1141" \l "_ednref</w:instrText>
            </w:r>
            <w:r w:rsidRPr="00FA79EA">
              <w:rPr>
                <w:rFonts w:ascii="Helvetica" w:eastAsia="Times New Roman" w:hAnsi="Helvetica" w:cs="Times New Roman" w:hint="eastAsia"/>
                <w:b/>
                <w:bCs/>
                <w:color w:val="990000"/>
                <w:sz w:val="27"/>
                <w:szCs w:val="27"/>
                <w:lang w:eastAsia="ru-RU"/>
              </w:rPr>
              <w:instrText>ЯНВАРЬ</w:instrText>
            </w:r>
            <w:r w:rsidRPr="00FA79EA">
              <w:rPr>
                <w:rFonts w:ascii="Helvetica" w:eastAsia="Times New Roman" w:hAnsi="Helvetica" w:cs="Times New Roman"/>
                <w:b/>
                <w:bCs/>
                <w:color w:val="990000"/>
                <w:sz w:val="27"/>
                <w:szCs w:val="27"/>
                <w:lang w:eastAsia="ru-RU"/>
              </w:rPr>
              <w:instrText xml:space="preserve">" </w:instrText>
            </w:r>
            <w:r w:rsidRPr="00FA79EA">
              <w:rPr>
                <w:rFonts w:ascii="Helvetica" w:eastAsia="Times New Roman" w:hAnsi="Helvetica" w:cs="Times New Roman"/>
                <w:b/>
                <w:bCs/>
                <w:color w:val="990000"/>
                <w:sz w:val="27"/>
                <w:szCs w:val="27"/>
                <w:lang w:eastAsia="ru-RU"/>
              </w:rPr>
              <w:fldChar w:fldCharType="separate"/>
            </w:r>
            <w:r w:rsidRPr="00FA79EA">
              <w:rPr>
                <w:rFonts w:ascii="Helvetica" w:eastAsia="Times New Roman" w:hAnsi="Helvetica" w:cs="Times New Roman"/>
                <w:b/>
                <w:bCs/>
                <w:color w:val="0000FF"/>
                <w:sz w:val="27"/>
                <w:szCs w:val="27"/>
                <w:lang w:eastAsia="ru-RU"/>
              </w:rPr>
              <w:t>ЯНВАРЬ</w:t>
            </w:r>
            <w:r w:rsidRPr="00FA79EA">
              <w:rPr>
                <w:rFonts w:ascii="Helvetica" w:eastAsia="Times New Roman" w:hAnsi="Helvetica" w:cs="Times New Roman"/>
                <w:b/>
                <w:bCs/>
                <w:color w:val="990000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FA79EA" w:rsidRPr="00FA79EA" w:rsidTr="00FA79EA">
        <w:trPr>
          <w:trHeight w:val="150"/>
          <w:jc w:val="center"/>
        </w:trPr>
        <w:tc>
          <w:tcPr>
            <w:tcW w:w="9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9EA" w:rsidRPr="00FA79EA" w:rsidRDefault="00FA79EA" w:rsidP="00FA79E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FA79E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FA79EA">
              <w:rPr>
                <w:rFonts w:ascii="Helvetica" w:eastAsia="Times New Roman" w:hAnsi="Helvetica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60B24B93" wp14:editId="330A3CDD">
                  <wp:extent cx="3333750" cy="95250"/>
                  <wp:effectExtent l="0" t="0" r="0" b="0"/>
                  <wp:docPr id="16" name="Рисунок 16" descr="http://rvio.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vio.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A79EA">
        <w:rPr>
          <w:rFonts w:ascii="Helvetica" w:eastAsia="Times New Roman" w:hAnsi="Helvetic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2DB74C9" wp14:editId="281C112C">
            <wp:simplePos x="0" y="0"/>
            <wp:positionH relativeFrom="margin">
              <wp:align>left</wp:align>
            </wp:positionH>
            <wp:positionV relativeFrom="paragraph">
              <wp:posOffset>1294765</wp:posOffset>
            </wp:positionV>
            <wp:extent cx="595630" cy="733425"/>
            <wp:effectExtent l="0" t="0" r="0" b="0"/>
            <wp:wrapThrough wrapText="bothSides">
              <wp:wrapPolygon edited="0">
                <wp:start x="691" y="0"/>
                <wp:lineTo x="0" y="1122"/>
                <wp:lineTo x="0" y="20758"/>
                <wp:lineTo x="20725" y="20758"/>
                <wp:lineTo x="20725" y="1122"/>
                <wp:lineTo x="19343" y="0"/>
                <wp:lineTo x="691" y="0"/>
              </wp:wrapPolygon>
            </wp:wrapThrough>
            <wp:docPr id="11" name="Рисунок 11" descr="http://rvio.histrf.ru/uploads/media/default/0001/19/bc88ba973ddd4397579129c55a0377f8a0c72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vio.histrf.ru/uploads/media/default/0001/19/bc88ba973ddd4397579129c55a0377f8a0c728c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6" cy="7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9EA">
        <w:rPr>
          <w:rFonts w:ascii="Helvetica" w:eastAsia="Times New Roman" w:hAnsi="Helvetic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5D6E442E" wp14:editId="6A3A8B80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47700" cy="796925"/>
            <wp:effectExtent l="0" t="0" r="0" b="3175"/>
            <wp:wrapThrough wrapText="bothSides">
              <wp:wrapPolygon edited="0">
                <wp:start x="1271" y="0"/>
                <wp:lineTo x="0" y="1033"/>
                <wp:lineTo x="0" y="21170"/>
                <wp:lineTo x="20965" y="21170"/>
                <wp:lineTo x="20965" y="1033"/>
                <wp:lineTo x="19694" y="0"/>
                <wp:lineTo x="1271" y="0"/>
              </wp:wrapPolygon>
            </wp:wrapThrough>
            <wp:docPr id="15" name="Рисунок 15" descr="http://rvio.histrf.ru/uploads/media/default/0001/20/93ecd95754c399b03d9b6d3dc1efa4d5d3e3f3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vio.histrf.ru/uploads/media/default/0001/20/93ecd95754c399b03d9b6d3dc1efa4d5d3e3f3e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9EA" w:rsidRPr="00FA79EA" w:rsidRDefault="00FA79EA" w:rsidP="00FA79EA">
      <w:pPr>
        <w:tabs>
          <w:tab w:val="left" w:pos="2250"/>
        </w:tabs>
        <w:spacing w:after="203" w:line="240" w:lineRule="auto"/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</w:pPr>
      <w:r w:rsidRPr="00FA79EA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ab/>
      </w:r>
      <w:r w:rsidRPr="00FA79EA">
        <w:rPr>
          <w:rFonts w:ascii="PTSans" w:eastAsia="Times New Roman" w:hAnsi="PTSans" w:cs="Times New Roman"/>
          <w:b/>
          <w:bCs/>
          <w:color w:val="0E0D0D"/>
          <w:sz w:val="24"/>
          <w:szCs w:val="24"/>
          <w:lang w:eastAsia="ru-RU"/>
        </w:rPr>
        <w:t>Памятная дата военной истории России</w:t>
      </w:r>
      <w:r w:rsidRPr="00FA79EA"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  <w:t> </w:t>
      </w:r>
      <w:r w:rsidRPr="00FA79EA"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  <w:br/>
        <w:t xml:space="preserve">В этот день в 1878 году началось сражение с турецкой армией при </w:t>
      </w:r>
      <w:proofErr w:type="spellStart"/>
      <w:r w:rsidRPr="00FA79EA"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  <w:t>Шейново</w:t>
      </w:r>
      <w:proofErr w:type="spellEnd"/>
      <w:r w:rsidRPr="00FA79EA"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  <w:t xml:space="preserve"> (Болгария), в котором русские войска одержали стратегически важную победу. Легендарном генералу Скобелеву она добавила славы, а русскую армию приблизила к победоносному окончанию войны 1877-1878 годов.</w:t>
      </w:r>
    </w:p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FA79EA" w:rsidRPr="00FA79EA" w:rsidTr="00FA79EA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9EA" w:rsidRPr="00FA79EA" w:rsidRDefault="00FA79EA" w:rsidP="00FA79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9EA" w:rsidRPr="00FA79EA" w:rsidRDefault="00FA79EA" w:rsidP="00FA79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9EA" w:rsidRPr="00FA79EA" w:rsidRDefault="00FA79EA" w:rsidP="00FA79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FA79EA" w:rsidRPr="00FA79EA" w:rsidTr="00FA79EA">
        <w:trPr>
          <w:trHeight w:val="150"/>
          <w:jc w:val="center"/>
        </w:trPr>
        <w:tc>
          <w:tcPr>
            <w:tcW w:w="9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9EA" w:rsidRPr="00FA79EA" w:rsidRDefault="00FA79EA" w:rsidP="00FA79E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FA79E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FA79EA">
              <w:rPr>
                <w:rFonts w:ascii="Helvetica" w:eastAsia="Times New Roman" w:hAnsi="Helvetica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6306A8D5" wp14:editId="1187CC79">
                  <wp:extent cx="3333750" cy="95250"/>
                  <wp:effectExtent l="0" t="0" r="0" b="0"/>
                  <wp:docPr id="12" name="Рисунок 12" descr="http://rvio.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vio.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79EA" w:rsidRPr="00FA79EA" w:rsidRDefault="00FA79EA" w:rsidP="00FA79EA">
      <w:pPr>
        <w:tabs>
          <w:tab w:val="left" w:pos="2250"/>
        </w:tabs>
        <w:spacing w:after="203" w:line="240" w:lineRule="auto"/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</w:pPr>
      <w:r w:rsidRPr="00FA79EA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ab/>
      </w:r>
      <w:r w:rsidRPr="00FA79EA">
        <w:rPr>
          <w:rFonts w:ascii="PTSans" w:eastAsia="Times New Roman" w:hAnsi="PTSans" w:cs="Times New Roman"/>
          <w:b/>
          <w:bCs/>
          <w:color w:val="0E0D0D"/>
          <w:sz w:val="24"/>
          <w:szCs w:val="24"/>
          <w:lang w:eastAsia="ru-RU"/>
        </w:rPr>
        <w:t>Памятная дата военной истории России</w:t>
      </w:r>
      <w:r w:rsidRPr="00FA79EA"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  <w:t> </w:t>
      </w:r>
      <w:r w:rsidRPr="00FA79EA"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  <w:br/>
        <w:t>В этот день в 1945 году советские войска начали Висло-</w:t>
      </w:r>
      <w:proofErr w:type="spellStart"/>
      <w:r w:rsidRPr="00FA79EA"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  <w:t>Одерскую</w:t>
      </w:r>
      <w:proofErr w:type="spellEnd"/>
      <w:r w:rsidRPr="00FA79EA"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  <w:t xml:space="preserve"> операцию. После тщательной подготовки войска Жукова и Конева разгромили сильную немецкую группировку в Польше в первые дни, а в начале февраля советская армия оказалась в 60-70 километрах от Берлина.</w:t>
      </w:r>
    </w:p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A79EA">
        <w:rPr>
          <w:rFonts w:ascii="Helvetica" w:eastAsia="Times New Roman" w:hAnsi="Helvetic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7617A9C0" wp14:editId="04D81C1F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595908" cy="733425"/>
            <wp:effectExtent l="0" t="0" r="0" b="0"/>
            <wp:wrapThrough wrapText="bothSides">
              <wp:wrapPolygon edited="0">
                <wp:start x="691" y="0"/>
                <wp:lineTo x="0" y="1122"/>
                <wp:lineTo x="0" y="20758"/>
                <wp:lineTo x="20725" y="20758"/>
                <wp:lineTo x="20725" y="1122"/>
                <wp:lineTo x="19343" y="0"/>
                <wp:lineTo x="691" y="0"/>
              </wp:wrapPolygon>
            </wp:wrapThrough>
            <wp:docPr id="7" name="Рисунок 7" descr="http://rvio.histrf.ru/uploads/media/default/0001/11/3a4167467b7899489b6c137898f3cb6254c300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vio.histrf.ru/uploads/media/default/0001/11/3a4167467b7899489b6c137898f3cb6254c3002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EA" w:rsidRPr="00FA79EA" w:rsidRDefault="00FA79EA" w:rsidP="00FA79EA">
      <w:pPr>
        <w:tabs>
          <w:tab w:val="left" w:pos="2250"/>
          <w:tab w:val="left" w:pos="3900"/>
        </w:tabs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FA79EA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ab/>
      </w:r>
      <w:r w:rsidRPr="00FA79EA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ab/>
      </w:r>
    </w:p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FA79EA" w:rsidRPr="00FA79EA" w:rsidTr="00FA79EA">
        <w:trPr>
          <w:trHeight w:val="150"/>
          <w:jc w:val="center"/>
        </w:trPr>
        <w:tc>
          <w:tcPr>
            <w:tcW w:w="9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9EA" w:rsidRPr="00FA79EA" w:rsidRDefault="00FA79EA" w:rsidP="00FA79E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  <w:r w:rsidRPr="00FA79EA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FA79EA">
              <w:rPr>
                <w:rFonts w:ascii="Helvetica" w:eastAsia="Times New Roman" w:hAnsi="Helvetica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0B11FBC6" wp14:editId="4BF48EA2">
                  <wp:extent cx="3333750" cy="95250"/>
                  <wp:effectExtent l="0" t="0" r="0" b="0"/>
                  <wp:docPr id="8" name="Рисунок 8" descr="http://rvio.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vio.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A79EA">
        <w:rPr>
          <w:rFonts w:ascii="Helvetica" w:eastAsia="Times New Roman" w:hAnsi="Helvetic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0E45BA0E" wp14:editId="23FF5E6A">
            <wp:simplePos x="0" y="0"/>
            <wp:positionH relativeFrom="margin">
              <wp:align>left</wp:align>
            </wp:positionH>
            <wp:positionV relativeFrom="paragraph">
              <wp:posOffset>864235</wp:posOffset>
            </wp:positionV>
            <wp:extent cx="619125" cy="762000"/>
            <wp:effectExtent l="0" t="0" r="9525" b="0"/>
            <wp:wrapThrough wrapText="bothSides">
              <wp:wrapPolygon edited="0">
                <wp:start x="1329" y="0"/>
                <wp:lineTo x="0" y="1080"/>
                <wp:lineTo x="0" y="21060"/>
                <wp:lineTo x="21268" y="21060"/>
                <wp:lineTo x="21268" y="1080"/>
                <wp:lineTo x="19938" y="0"/>
                <wp:lineTo x="1329" y="0"/>
              </wp:wrapPolygon>
            </wp:wrapThrough>
            <wp:docPr id="3" name="Рисунок 3" descr="http://rvio.histrf.ru/uploads/media/default/0001/11/9059aa33b1a7feb4463e744b19b1011491209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vio.histrf.ru/uploads/media/default/0001/11/9059aa33b1a7feb4463e744b19b1011491209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EA" w:rsidRDefault="00FA79EA" w:rsidP="00FA79EA">
      <w:pPr>
        <w:tabs>
          <w:tab w:val="left" w:pos="2250"/>
        </w:tabs>
        <w:spacing w:after="203" w:line="240" w:lineRule="auto"/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</w:pPr>
      <w:r w:rsidRPr="00FA79EA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ab/>
      </w:r>
      <w:r w:rsidRPr="00FA79EA">
        <w:rPr>
          <w:rFonts w:ascii="PTSans" w:eastAsia="Times New Roman" w:hAnsi="PTSans" w:cs="Times New Roman"/>
          <w:b/>
          <w:bCs/>
          <w:color w:val="0E0D0D"/>
          <w:sz w:val="24"/>
          <w:szCs w:val="24"/>
          <w:lang w:eastAsia="ru-RU"/>
        </w:rPr>
        <w:t>Памятная дата военной истории России</w:t>
      </w:r>
      <w:r w:rsidRPr="00FA79EA"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  <w:br/>
        <w:t>В этот день в 1945 году советские войска освободили Варшаву от немецко-фашистских войск.</w:t>
      </w:r>
    </w:p>
    <w:p w:rsidR="00FA79EA" w:rsidRPr="00FA79EA" w:rsidRDefault="00FA79EA" w:rsidP="00FA79EA">
      <w:pPr>
        <w:tabs>
          <w:tab w:val="left" w:pos="2250"/>
        </w:tabs>
        <w:spacing w:after="203" w:line="240" w:lineRule="auto"/>
        <w:rPr>
          <w:rFonts w:ascii="PTSans" w:eastAsia="Times New Roman" w:hAnsi="PTSans" w:cs="Times New Roman"/>
          <w:color w:val="0E0D0D"/>
          <w:sz w:val="24"/>
          <w:szCs w:val="24"/>
          <w:lang w:eastAsia="ru-RU"/>
        </w:rPr>
      </w:pPr>
      <w:bookmarkStart w:id="1" w:name="_GoBack"/>
      <w:bookmarkEnd w:id="1"/>
    </w:p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FA79EA" w:rsidRPr="00FA79EA" w:rsidTr="001F6D8A">
        <w:trPr>
          <w:jc w:val="center"/>
        </w:trPr>
        <w:tc>
          <w:tcPr>
            <w:tcW w:w="9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9EA" w:rsidRPr="00FA79EA" w:rsidRDefault="00FA79EA" w:rsidP="00FA79EA">
            <w:pPr>
              <w:spacing w:after="203" w:line="240" w:lineRule="auto"/>
              <w:jc w:val="both"/>
              <w:rPr>
                <w:rFonts w:ascii="PTSans" w:eastAsia="Times New Roman" w:hAnsi="PTSans" w:cs="Times New Roman"/>
                <w:color w:val="0E0D0D"/>
                <w:sz w:val="24"/>
                <w:szCs w:val="24"/>
                <w:lang w:eastAsia="ru-RU"/>
              </w:rPr>
            </w:pPr>
            <w:r w:rsidRPr="00FA79EA">
              <w:rPr>
                <w:rFonts w:ascii="PTSans" w:eastAsia="Times New Roman" w:hAnsi="PTSans" w:cs="Times New Roman"/>
                <w:b/>
                <w:bCs/>
                <w:color w:val="0E0D0D"/>
                <w:sz w:val="24"/>
                <w:szCs w:val="24"/>
                <w:lang w:eastAsia="ru-RU"/>
              </w:rPr>
              <w:t>День воинской славы России</w:t>
            </w:r>
            <w:r w:rsidRPr="00FA79EA">
              <w:rPr>
                <w:rFonts w:ascii="PTSans" w:eastAsia="Times New Roman" w:hAnsi="PTSans" w:cs="Times New Roman"/>
                <w:color w:val="0E0D0D"/>
                <w:sz w:val="24"/>
                <w:szCs w:val="24"/>
                <w:lang w:eastAsia="ru-RU"/>
              </w:rPr>
              <w:t> </w:t>
            </w:r>
            <w:r w:rsidRPr="00FA79EA">
              <w:rPr>
                <w:rFonts w:ascii="PTSans" w:eastAsia="Times New Roman" w:hAnsi="PTSans" w:cs="Times New Roman"/>
                <w:color w:val="0E0D0D"/>
                <w:sz w:val="24"/>
                <w:szCs w:val="24"/>
                <w:lang w:eastAsia="ru-RU"/>
              </w:rPr>
              <w:br/>
              <w:t>В этот день в 1944 году советские войска освободили от блокады немецко-фашистских войск город Ленинград.</w:t>
            </w:r>
          </w:p>
        </w:tc>
      </w:tr>
    </w:tbl>
    <w:p w:rsidR="00FA79EA" w:rsidRPr="00FA79EA" w:rsidRDefault="00FA79EA" w:rsidP="00FA7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50"/>
        <w:gridCol w:w="5190"/>
      </w:tblGrid>
      <w:tr w:rsidR="00FA79EA" w:rsidRPr="00FA79EA" w:rsidTr="00FA79EA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9EA" w:rsidRPr="00FA79EA" w:rsidRDefault="00FA79EA" w:rsidP="00FA79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9EA" w:rsidRPr="00FA79EA" w:rsidRDefault="00FA79EA" w:rsidP="00FA79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9EA" w:rsidRPr="00FA79EA" w:rsidRDefault="00FA79EA" w:rsidP="00FA79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bookmarkEnd w:id="0"/>
    </w:tbl>
    <w:p w:rsidR="00C54200" w:rsidRDefault="00C54200"/>
    <w:sectPr w:rsidR="00C54200" w:rsidSect="00FA7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A"/>
    <w:rsid w:val="00C5420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4897-1EEA-4F1C-B5CA-F3ED0A37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9EA"/>
    <w:rPr>
      <w:b/>
      <w:bCs/>
    </w:rPr>
  </w:style>
  <w:style w:type="character" w:styleId="a4">
    <w:name w:val="Hyperlink"/>
    <w:basedOn w:val="a0"/>
    <w:uiPriority w:val="99"/>
    <w:semiHidden/>
    <w:unhideWhenUsed/>
    <w:rsid w:val="00FA79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2016-12-13T08:12:00Z</dcterms:created>
  <dcterms:modified xsi:type="dcterms:W3CDTF">2016-12-13T08:16:00Z</dcterms:modified>
</cp:coreProperties>
</file>